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BB" w:rsidRPr="00637729" w:rsidRDefault="003A14BB" w:rsidP="003A14BB">
      <w:pPr>
        <w:pStyle w:val="Style8"/>
        <w:widowControl/>
        <w:rPr>
          <w:rStyle w:val="FontStyle153"/>
          <w:sz w:val="36"/>
          <w:szCs w:val="36"/>
          <w:cs/>
        </w:rPr>
      </w:pPr>
      <w:r w:rsidRPr="00637729">
        <w:rPr>
          <w:rStyle w:val="FontStyle153"/>
          <w:sz w:val="36"/>
          <w:szCs w:val="36"/>
          <w:cs/>
        </w:rPr>
        <w:t>บทที่ 4</w:t>
      </w:r>
    </w:p>
    <w:p w:rsidR="003A14BB" w:rsidRPr="00637729" w:rsidRDefault="003A14BB" w:rsidP="003A14BB">
      <w:pPr>
        <w:pStyle w:val="Style8"/>
        <w:widowControl/>
        <w:rPr>
          <w:rStyle w:val="FontStyle153"/>
          <w:sz w:val="36"/>
          <w:szCs w:val="36"/>
          <w:cs/>
        </w:rPr>
      </w:pPr>
      <w:r w:rsidRPr="00637729">
        <w:rPr>
          <w:rStyle w:val="FontStyle153"/>
          <w:sz w:val="36"/>
          <w:szCs w:val="36"/>
          <w:cs/>
        </w:rPr>
        <w:t>การอ้างอิงเอกสาร</w:t>
      </w:r>
    </w:p>
    <w:p w:rsidR="003A14BB" w:rsidRPr="00F105F8" w:rsidRDefault="003A14BB" w:rsidP="003A14BB">
      <w:pPr>
        <w:pStyle w:val="Style35"/>
        <w:widowControl/>
        <w:spacing w:line="240" w:lineRule="auto"/>
        <w:ind w:right="5" w:firstLine="571"/>
        <w:jc w:val="thaiDistribute"/>
        <w:rPr>
          <w:sz w:val="32"/>
          <w:szCs w:val="32"/>
        </w:rPr>
      </w:pPr>
    </w:p>
    <w:p w:rsidR="003A14BB" w:rsidRPr="00135A67" w:rsidRDefault="003A14BB" w:rsidP="003A14BB">
      <w:pPr>
        <w:pStyle w:val="Style35"/>
        <w:widowControl/>
        <w:spacing w:line="240" w:lineRule="auto"/>
        <w:jc w:val="thaiDistribute"/>
        <w:rPr>
          <w:rStyle w:val="FontStyle152"/>
          <w:sz w:val="32"/>
          <w:szCs w:val="32"/>
          <w:cs/>
        </w:rPr>
      </w:pPr>
      <w:r>
        <w:rPr>
          <w:rStyle w:val="FontStyle152"/>
          <w:sz w:val="32"/>
          <w:szCs w:val="32"/>
          <w:cs/>
        </w:rPr>
        <w:t>กระบวนการที่สำ</w:t>
      </w:r>
      <w:r w:rsidRPr="00135A67">
        <w:rPr>
          <w:rStyle w:val="FontStyle152"/>
          <w:sz w:val="32"/>
          <w:szCs w:val="32"/>
          <w:cs/>
        </w:rPr>
        <w:t>คัญในการดำเนินงานวิจัย คือ การสำรวจเอกสาร ทฤษฏี และงานวิจัยที่ เกี่ยวข้องกับหัวข้อที่กำลังศึกษา ซึ่งนักศึกษาสามารถค้นคว้าได้จากหนังสือ วารสาร รายงานการวิจ</w:t>
      </w:r>
      <w:r>
        <w:rPr>
          <w:rStyle w:val="FontStyle152"/>
          <w:sz w:val="32"/>
          <w:szCs w:val="32"/>
          <w:cs/>
        </w:rPr>
        <w:t xml:space="preserve">ัย </w:t>
      </w:r>
      <w:bookmarkStart w:id="0" w:name="_GoBack"/>
      <w:bookmarkEnd w:id="0"/>
      <w:r>
        <w:rPr>
          <w:rStyle w:val="FontStyle152"/>
          <w:sz w:val="32"/>
          <w:szCs w:val="32"/>
          <w:cs/>
        </w:rPr>
        <w:t xml:space="preserve">วิทยานิพนธ์ การสัมภาษณ์ </w:t>
      </w:r>
      <w:r>
        <w:rPr>
          <w:rStyle w:val="FontStyle152"/>
          <w:rFonts w:hint="cs"/>
          <w:sz w:val="32"/>
          <w:szCs w:val="32"/>
          <w:cs/>
        </w:rPr>
        <w:t xml:space="preserve">หรือเอกสารอิเล็กทรอนิกส์ </w:t>
      </w:r>
      <w:r w:rsidRPr="00135A67">
        <w:rPr>
          <w:rStyle w:val="FontStyle152"/>
          <w:sz w:val="32"/>
          <w:szCs w:val="32"/>
          <w:cs/>
        </w:rPr>
        <w:t xml:space="preserve">ในการตรวจเอกสารนั้น นักศึกษาจะต้อง </w:t>
      </w:r>
      <w:r>
        <w:rPr>
          <w:rStyle w:val="FontStyle152"/>
          <w:rFonts w:hint="cs"/>
          <w:sz w:val="32"/>
          <w:szCs w:val="32"/>
          <w:cs/>
        </w:rPr>
        <w:t xml:space="preserve">   </w:t>
      </w:r>
      <w:r w:rsidRPr="00135A67">
        <w:rPr>
          <w:rStyle w:val="FontStyle152"/>
          <w:sz w:val="32"/>
          <w:szCs w:val="32"/>
          <w:cs/>
        </w:rPr>
        <w:t xml:space="preserve">จดหรือบันทึกชื่อเอกสารที่ได้ทำการสำรวจว่ามาจากหนังสือ วารสาร หรือเอกสารประเภทใด เมื่อใด มีเนื้อเรื่องโดยสรุปอย่างไร หรือนักวิจัยเหล่านั้นได้สรุปข้อคิดหรือตั้งทฤษฎีอะไรไว้บ้าง </w:t>
      </w:r>
      <w:r>
        <w:rPr>
          <w:rStyle w:val="FontStyle152"/>
          <w:rFonts w:hint="cs"/>
          <w:sz w:val="32"/>
          <w:szCs w:val="32"/>
          <w:cs/>
        </w:rPr>
        <w:t xml:space="preserve">        </w:t>
      </w:r>
      <w:r w:rsidRPr="00135A67">
        <w:rPr>
          <w:rStyle w:val="FontStyle152"/>
          <w:sz w:val="32"/>
          <w:szCs w:val="32"/>
          <w:cs/>
        </w:rPr>
        <w:t>เกี่ยวกับเรื่องที่เราจะศึกษา โดยเรียงเหตุการณ์ตามช่วงเวลาที่เกิดขึ้น ถ้านักศึกษาสามารถสรุปและ ลำดับการตรวจสอบเอกสารได้อย่างเหมาะสม จะเป็นการสะดวก และช่วยประหยัดเวลาในช่วงของ การเขียนเล่มรายงานได้มาก</w:t>
      </w:r>
    </w:p>
    <w:p w:rsidR="003A14BB" w:rsidRPr="00135A67" w:rsidRDefault="003A14BB" w:rsidP="003A14BB">
      <w:pPr>
        <w:pStyle w:val="Style35"/>
        <w:widowControl/>
        <w:spacing w:line="240" w:lineRule="auto"/>
        <w:jc w:val="thaiDistribute"/>
        <w:rPr>
          <w:rStyle w:val="FontStyle152"/>
          <w:sz w:val="32"/>
          <w:szCs w:val="32"/>
          <w:cs/>
        </w:rPr>
      </w:pPr>
      <w:r w:rsidRPr="00135A67">
        <w:rPr>
          <w:rStyle w:val="FontStyle152"/>
          <w:sz w:val="32"/>
          <w:szCs w:val="32"/>
          <w:cs/>
        </w:rPr>
        <w:t>เมื่อผู้เขียนเรียบเรีย</w:t>
      </w:r>
      <w:r>
        <w:rPr>
          <w:rStyle w:val="FontStyle152"/>
          <w:sz w:val="32"/>
          <w:szCs w:val="32"/>
          <w:cs/>
        </w:rPr>
        <w:t>งรายงานเสร็จ เอกสารและแหล่งต่าง</w:t>
      </w:r>
      <w:r w:rsidRPr="00135A67">
        <w:rPr>
          <w:rStyle w:val="FontStyle152"/>
          <w:sz w:val="32"/>
          <w:szCs w:val="32"/>
          <w:cs/>
        </w:rPr>
        <w:t>ๆ ที่ใช้อ้างอิง จะถูกนำมาเรียง ตามลำดับ</w:t>
      </w:r>
      <w:r>
        <w:rPr>
          <w:rStyle w:val="FontStyle152"/>
          <w:rFonts w:hint="cs"/>
          <w:sz w:val="32"/>
          <w:szCs w:val="32"/>
          <w:cs/>
        </w:rPr>
        <w:t>การอ้างอิง</w:t>
      </w:r>
      <w:r w:rsidRPr="00135A67">
        <w:rPr>
          <w:rStyle w:val="FontStyle152"/>
          <w:sz w:val="32"/>
          <w:szCs w:val="32"/>
          <w:cs/>
        </w:rPr>
        <w:t>และรวบรวมเป็นเอกสารอ้างอิง</w:t>
      </w:r>
      <w:r w:rsidRPr="00135A67">
        <w:rPr>
          <w:rStyle w:val="FontStyle152"/>
          <w:sz w:val="32"/>
          <w:szCs w:val="32"/>
        </w:rPr>
        <w:t xml:space="preserve"> (References or Literature Cited)</w:t>
      </w:r>
      <w:r w:rsidRPr="00135A67">
        <w:rPr>
          <w:rStyle w:val="FontStyle152"/>
          <w:sz w:val="32"/>
          <w:szCs w:val="32"/>
          <w:cs/>
        </w:rPr>
        <w:t xml:space="preserve"> หรือบรรณานุกรม </w:t>
      </w:r>
      <w:r w:rsidRPr="00135A67">
        <w:rPr>
          <w:rStyle w:val="FontStyle152"/>
          <w:sz w:val="32"/>
          <w:szCs w:val="32"/>
        </w:rPr>
        <w:t>(Bibliography)</w:t>
      </w:r>
      <w:r w:rsidRPr="00135A67">
        <w:rPr>
          <w:rStyle w:val="FontStyle152"/>
          <w:sz w:val="32"/>
          <w:szCs w:val="32"/>
          <w:cs/>
        </w:rPr>
        <w:t xml:space="preserve"> ไว้ท้ายเล่มวิทยานิพนธ์</w:t>
      </w:r>
    </w:p>
    <w:p w:rsidR="003A14BB" w:rsidRPr="00135A67" w:rsidRDefault="003A14BB" w:rsidP="003A14BB">
      <w:pPr>
        <w:pStyle w:val="Style8"/>
        <w:widowControl/>
        <w:jc w:val="left"/>
        <w:rPr>
          <w:sz w:val="32"/>
          <w:szCs w:val="32"/>
        </w:rPr>
      </w:pPr>
    </w:p>
    <w:p w:rsidR="003A14BB" w:rsidRPr="00135A67" w:rsidRDefault="003A14BB" w:rsidP="003A14BB">
      <w:pPr>
        <w:pStyle w:val="Style8"/>
        <w:widowControl/>
        <w:jc w:val="left"/>
        <w:rPr>
          <w:rStyle w:val="FontStyle153"/>
          <w:sz w:val="32"/>
          <w:szCs w:val="32"/>
          <w:cs/>
        </w:rPr>
      </w:pPr>
      <w:r w:rsidRPr="00135A67">
        <w:rPr>
          <w:rStyle w:val="FontStyle153"/>
          <w:sz w:val="32"/>
          <w:szCs w:val="32"/>
          <w:cs/>
        </w:rPr>
        <w:t xml:space="preserve">4.1 </w:t>
      </w:r>
      <w:r>
        <w:rPr>
          <w:rStyle w:val="FontStyle153"/>
          <w:rFonts w:hint="cs"/>
          <w:sz w:val="32"/>
          <w:szCs w:val="32"/>
          <w:cs/>
        </w:rPr>
        <w:t xml:space="preserve"> </w:t>
      </w:r>
      <w:r w:rsidRPr="00135A67">
        <w:rPr>
          <w:rStyle w:val="FontStyle153"/>
          <w:sz w:val="32"/>
          <w:szCs w:val="32"/>
          <w:cs/>
        </w:rPr>
        <w:t>ข้อ</w:t>
      </w:r>
      <w:r>
        <w:rPr>
          <w:rStyle w:val="FontStyle153"/>
          <w:sz w:val="32"/>
          <w:szCs w:val="32"/>
          <w:cs/>
        </w:rPr>
        <w:t>แตกต่างระหว่างเอกสารอ้างอิง และ</w:t>
      </w:r>
      <w:r w:rsidRPr="00135A67">
        <w:rPr>
          <w:rStyle w:val="FontStyle153"/>
          <w:sz w:val="32"/>
          <w:szCs w:val="32"/>
          <w:cs/>
        </w:rPr>
        <w:t>บรรณานุกรม</w:t>
      </w:r>
    </w:p>
    <w:p w:rsidR="003A14BB" w:rsidRPr="003A14BB" w:rsidRDefault="003A14BB" w:rsidP="003A14BB">
      <w:pPr>
        <w:pStyle w:val="Style35"/>
        <w:widowControl/>
        <w:spacing w:line="240" w:lineRule="auto"/>
        <w:ind w:firstLine="432"/>
        <w:jc w:val="thaiDistribute"/>
        <w:rPr>
          <w:sz w:val="32"/>
          <w:szCs w:val="32"/>
        </w:rPr>
      </w:pPr>
      <w:r w:rsidRPr="003A14BB">
        <w:rPr>
          <w:rStyle w:val="FontStyle152"/>
          <w:sz w:val="32"/>
          <w:szCs w:val="32"/>
          <w:cs/>
        </w:rPr>
        <w:t>โดยทั่วไปแล้ว เอกสารอ้างอิง</w:t>
      </w:r>
      <w:r w:rsidRPr="003A14BB">
        <w:rPr>
          <w:rStyle w:val="FontStyle152"/>
          <w:sz w:val="32"/>
          <w:szCs w:val="32"/>
        </w:rPr>
        <w:t xml:space="preserve"> (References or Literature Cited)</w:t>
      </w:r>
      <w:r w:rsidRPr="003A14BB">
        <w:rPr>
          <w:rStyle w:val="FontStyle152"/>
          <w:sz w:val="32"/>
          <w:szCs w:val="32"/>
          <w:cs/>
        </w:rPr>
        <w:t xml:space="preserve"> และบรรณานุกรม </w:t>
      </w:r>
      <w:r w:rsidRPr="003A14BB">
        <w:rPr>
          <w:rStyle w:val="FontStyle152"/>
          <w:sz w:val="32"/>
          <w:szCs w:val="32"/>
        </w:rPr>
        <w:t>(Bibliography)</w:t>
      </w:r>
      <w:r w:rsidRPr="003A14BB">
        <w:rPr>
          <w:rStyle w:val="FontStyle152"/>
          <w:sz w:val="32"/>
          <w:szCs w:val="32"/>
          <w:cs/>
        </w:rPr>
        <w:t xml:space="preserve"> ไม่ต่างกันมากนัก เพราะหมายถึง รายชื่อเ</w:t>
      </w:r>
      <w:r>
        <w:rPr>
          <w:rStyle w:val="FontStyle152"/>
          <w:sz w:val="32"/>
          <w:szCs w:val="32"/>
          <w:cs/>
        </w:rPr>
        <w:t>อกสารที่ผู้เขียนใช้ศึกษาค้นคว้า</w:t>
      </w:r>
      <w:r w:rsidRPr="003A14BB">
        <w:rPr>
          <w:rStyle w:val="FontStyle152"/>
          <w:sz w:val="32"/>
          <w:szCs w:val="32"/>
          <w:cs/>
        </w:rPr>
        <w:t>และ นำมาใช้อ้างอิงใ</w:t>
      </w:r>
      <w:r>
        <w:rPr>
          <w:rStyle w:val="FontStyle152"/>
          <w:sz w:val="32"/>
          <w:szCs w:val="32"/>
          <w:cs/>
        </w:rPr>
        <w:t>นการเขียน เรียบเรียงไว้ท้ายเล่ม</w:t>
      </w:r>
      <w:r w:rsidRPr="003A14BB">
        <w:rPr>
          <w:rStyle w:val="FontStyle152"/>
          <w:sz w:val="32"/>
          <w:szCs w:val="32"/>
          <w:cs/>
        </w:rPr>
        <w:t>ตามลำดับ</w:t>
      </w:r>
      <w:r w:rsidRPr="003A14BB">
        <w:rPr>
          <w:rStyle w:val="FontStyle152"/>
          <w:rFonts w:hint="cs"/>
          <w:sz w:val="32"/>
          <w:szCs w:val="32"/>
          <w:cs/>
        </w:rPr>
        <w:t>การอ้างอิง</w:t>
      </w:r>
      <w:r w:rsidRPr="003A14BB">
        <w:rPr>
          <w:rStyle w:val="FontStyle152"/>
          <w:sz w:val="32"/>
          <w:szCs w:val="32"/>
          <w:cs/>
        </w:rPr>
        <w:t xml:space="preserve"> ความแตกต่าง</w:t>
      </w:r>
      <w:r>
        <w:rPr>
          <w:rStyle w:val="FontStyle152"/>
          <w:rFonts w:hint="cs"/>
          <w:sz w:val="32"/>
          <w:szCs w:val="32"/>
          <w:cs/>
        </w:rPr>
        <w:t xml:space="preserve"> </w:t>
      </w:r>
      <w:r>
        <w:rPr>
          <w:rStyle w:val="FontStyle152"/>
          <w:sz w:val="32"/>
          <w:szCs w:val="32"/>
          <w:cs/>
        </w:rPr>
        <w:t>คือ เอกสาร อ้างอิงจะใช้มาก</w:t>
      </w:r>
      <w:r w:rsidRPr="003A14BB">
        <w:rPr>
          <w:rStyle w:val="FontStyle152"/>
          <w:sz w:val="32"/>
          <w:szCs w:val="32"/>
          <w:cs/>
        </w:rPr>
        <w:t>ในการเขียนบทความวิชาการลงในวารสารทางวิชาการที่มีคุณภาพ ส่วนบ</w:t>
      </w:r>
      <w:r>
        <w:rPr>
          <w:rStyle w:val="FontStyle152"/>
          <w:sz w:val="32"/>
          <w:szCs w:val="32"/>
          <w:cs/>
        </w:rPr>
        <w:t>รรณานุกรม</w:t>
      </w:r>
      <w:r w:rsidRPr="003A14BB">
        <w:rPr>
          <w:rStyle w:val="FontStyle152"/>
          <w:sz w:val="32"/>
          <w:szCs w:val="32"/>
          <w:cs/>
        </w:rPr>
        <w:t>จะใช้ในการเขียนรายงานการวิจัยฉบับเต็มของวิทยานิพนธ์</w:t>
      </w:r>
    </w:p>
    <w:p w:rsidR="00714F58" w:rsidRDefault="003A14BB" w:rsidP="003A14BB">
      <w:pPr>
        <w:spacing w:after="0" w:line="240" w:lineRule="auto"/>
        <w:ind w:firstLine="432"/>
        <w:jc w:val="thaiDistribute"/>
      </w:pPr>
      <w:r w:rsidRPr="00135A67">
        <w:rPr>
          <w:rStyle w:val="FontStyle152"/>
          <w:sz w:val="32"/>
          <w:szCs w:val="32"/>
          <w:cs/>
        </w:rPr>
        <w:t>ข้อควรระวังในการเขียน</w:t>
      </w:r>
      <w:r>
        <w:rPr>
          <w:rStyle w:val="FontStyle152"/>
          <w:rFonts w:hint="cs"/>
          <w:sz w:val="32"/>
          <w:szCs w:val="32"/>
          <w:cs/>
        </w:rPr>
        <w:t>เอกสาร</w:t>
      </w:r>
      <w:r w:rsidRPr="00135A67">
        <w:rPr>
          <w:rStyle w:val="FontStyle152"/>
          <w:sz w:val="32"/>
          <w:szCs w:val="32"/>
          <w:cs/>
        </w:rPr>
        <w:t>อ้างอิงก็คือ การอ้างอิงภายในเนื้อหาและข้างท้ายเล่มต้องตรงกัน ผู้เขียนต้องตรวจสอบความถูกต้องของการอ้างอิงไม่ให้ตกหล่น ซึ่งอาจกลายเป็นการคัดลอกผลงาน ของผู้อื่นโดยไม่อ้างอิงและเป็นความผิดร้ายแรงในการทำวิจัย</w:t>
      </w:r>
    </w:p>
    <w:p w:rsidR="003A14BB" w:rsidRDefault="003A14BB" w:rsidP="003A14BB">
      <w:pPr>
        <w:pStyle w:val="Style35"/>
        <w:widowControl/>
        <w:spacing w:line="240" w:lineRule="auto"/>
        <w:ind w:firstLine="0"/>
        <w:jc w:val="left"/>
        <w:rPr>
          <w:rStyle w:val="FontStyle153"/>
          <w:sz w:val="32"/>
          <w:szCs w:val="32"/>
        </w:rPr>
      </w:pPr>
    </w:p>
    <w:p w:rsidR="003A14BB" w:rsidRDefault="003A14BB" w:rsidP="003A14BB">
      <w:pPr>
        <w:pStyle w:val="Style35"/>
        <w:widowControl/>
        <w:spacing w:line="240" w:lineRule="auto"/>
        <w:ind w:firstLine="0"/>
        <w:jc w:val="left"/>
        <w:rPr>
          <w:rStyle w:val="FontStyle153"/>
          <w:sz w:val="32"/>
          <w:szCs w:val="32"/>
        </w:rPr>
      </w:pPr>
    </w:p>
    <w:p w:rsidR="003A14BB" w:rsidRDefault="003A14BB" w:rsidP="003A14BB">
      <w:pPr>
        <w:pStyle w:val="Style35"/>
        <w:widowControl/>
        <w:spacing w:line="240" w:lineRule="auto"/>
        <w:ind w:firstLine="0"/>
        <w:jc w:val="left"/>
        <w:rPr>
          <w:rStyle w:val="FontStyle153"/>
          <w:sz w:val="32"/>
          <w:szCs w:val="32"/>
        </w:rPr>
      </w:pPr>
    </w:p>
    <w:p w:rsidR="003A14BB" w:rsidRDefault="003A14BB" w:rsidP="003A14BB">
      <w:pPr>
        <w:pStyle w:val="Style35"/>
        <w:widowControl/>
        <w:spacing w:line="240" w:lineRule="auto"/>
        <w:ind w:firstLine="0"/>
        <w:jc w:val="left"/>
        <w:rPr>
          <w:rStyle w:val="FontStyle153"/>
          <w:sz w:val="32"/>
          <w:szCs w:val="32"/>
          <w:cs/>
        </w:rPr>
        <w:sectPr w:rsidR="003A14BB" w:rsidSect="00C9750B">
          <w:headerReference w:type="default" r:id="rId7"/>
          <w:pgSz w:w="11906" w:h="16838"/>
          <w:pgMar w:top="2880" w:right="1440" w:bottom="1440" w:left="2160" w:header="1440" w:footer="1440" w:gutter="0"/>
          <w:pgNumType w:start="22"/>
          <w:cols w:space="708"/>
          <w:titlePg/>
          <w:docGrid w:linePitch="360"/>
        </w:sectPr>
      </w:pPr>
    </w:p>
    <w:p w:rsidR="003A14BB" w:rsidRPr="00135A67" w:rsidRDefault="003A14BB" w:rsidP="003A14BB">
      <w:pPr>
        <w:pStyle w:val="Style35"/>
        <w:widowControl/>
        <w:spacing w:line="240" w:lineRule="auto"/>
        <w:ind w:firstLine="0"/>
        <w:jc w:val="left"/>
        <w:rPr>
          <w:sz w:val="32"/>
          <w:szCs w:val="32"/>
        </w:rPr>
      </w:pPr>
      <w:r w:rsidRPr="00135A67">
        <w:rPr>
          <w:rStyle w:val="FontStyle153"/>
          <w:sz w:val="32"/>
          <w:szCs w:val="32"/>
          <w:cs/>
        </w:rPr>
        <w:lastRenderedPageBreak/>
        <w:t xml:space="preserve">4.2 </w:t>
      </w:r>
      <w:r>
        <w:rPr>
          <w:rStyle w:val="FontStyle153"/>
          <w:rFonts w:hint="cs"/>
          <w:sz w:val="32"/>
          <w:szCs w:val="32"/>
          <w:cs/>
        </w:rPr>
        <w:t xml:space="preserve"> </w:t>
      </w:r>
      <w:r w:rsidRPr="00135A67">
        <w:rPr>
          <w:rStyle w:val="FontStyle153"/>
          <w:sz w:val="32"/>
          <w:szCs w:val="32"/>
          <w:cs/>
        </w:rPr>
        <w:t>การอ้างอิงเอกสารในเล่มวิทยานิพนธ์</w:t>
      </w:r>
    </w:p>
    <w:p w:rsidR="003A14BB" w:rsidRDefault="003A14BB" w:rsidP="003A14BB">
      <w:pPr>
        <w:pStyle w:val="Style35"/>
        <w:widowControl/>
        <w:spacing w:line="240" w:lineRule="auto"/>
        <w:ind w:firstLine="432"/>
        <w:jc w:val="thaiDistribute"/>
      </w:pPr>
      <w:r w:rsidRPr="00135A67">
        <w:rPr>
          <w:rStyle w:val="FontStyle152"/>
          <w:sz w:val="32"/>
          <w:szCs w:val="32"/>
          <w:cs/>
        </w:rPr>
        <w:t>การเขียนเอกสารอ้างอิงสามารถเลือกทำในรูปแบบใดรูปแบบหนึ่ง คือ การอ้างอิงแบบแทรก ในเนื้อหา หรือการอ้างอิงแบบเชิงอรรถ การอ้างอิงแต่ละรู</w:t>
      </w:r>
      <w:r>
        <w:rPr>
          <w:rStyle w:val="FontStyle152"/>
          <w:sz w:val="32"/>
          <w:szCs w:val="32"/>
          <w:cs/>
        </w:rPr>
        <w:t>ปแบบมีข้อดีข้อเสีย และความส</w:t>
      </w:r>
      <w:r>
        <w:rPr>
          <w:rStyle w:val="FontStyle152"/>
          <w:rFonts w:hint="cs"/>
          <w:sz w:val="32"/>
          <w:szCs w:val="32"/>
          <w:cs/>
        </w:rPr>
        <w:t>ะดวกแตกต่างกัน</w:t>
      </w:r>
      <w:r w:rsidRPr="00135A67">
        <w:rPr>
          <w:rStyle w:val="FontStyle152"/>
          <w:sz w:val="32"/>
          <w:szCs w:val="32"/>
          <w:cs/>
        </w:rPr>
        <w:t xml:space="preserve"> แต่ทั้งสองรูปแบบช่วยให้ผู้อ่านทราบถึงแหล่งหรือเอกสารที่ถูกอ้างถึงในขณะอ่านงานเขียน และช่วยให้หาเอกสารนั้นได้พบจากเอกสารอ้างอิง</w:t>
      </w:r>
      <w:r>
        <w:rPr>
          <w:rStyle w:val="FontStyle152"/>
          <w:sz w:val="32"/>
          <w:szCs w:val="32"/>
          <w:cs/>
        </w:rPr>
        <w:t>หรือบรรณานุกรมที่รวบรวมไว้ข้าง</w:t>
      </w:r>
      <w:r w:rsidRPr="00135A67">
        <w:rPr>
          <w:rStyle w:val="FontStyle152"/>
          <w:sz w:val="32"/>
          <w:szCs w:val="32"/>
          <w:cs/>
        </w:rPr>
        <w:t>ท้ายงานเขียนนั้น</w:t>
      </w:r>
      <w:r>
        <w:rPr>
          <w:rStyle w:val="FontStyle152"/>
          <w:rFonts w:hint="cs"/>
          <w:sz w:val="32"/>
          <w:szCs w:val="32"/>
          <w:cs/>
        </w:rPr>
        <w:t xml:space="preserve"> </w:t>
      </w:r>
      <w:r w:rsidRPr="00135A67">
        <w:rPr>
          <w:rStyle w:val="FontStyle152"/>
          <w:sz w:val="32"/>
          <w:szCs w:val="32"/>
          <w:cs/>
        </w:rPr>
        <w:t>วิทยานิพนธ์</w:t>
      </w:r>
      <w:r>
        <w:rPr>
          <w:rStyle w:val="FontStyle152"/>
          <w:rFonts w:hint="cs"/>
          <w:sz w:val="32"/>
          <w:szCs w:val="32"/>
          <w:cs/>
        </w:rPr>
        <w:t>สายวิทยาศาสตร์ของ</w:t>
      </w:r>
      <w:r w:rsidRPr="00135A67">
        <w:rPr>
          <w:rStyle w:val="FontStyle152"/>
          <w:sz w:val="32"/>
          <w:szCs w:val="32"/>
          <w:cs/>
        </w:rPr>
        <w:t xml:space="preserve">มหาวิทยาลัยเทคโนโลยีราชมงคลสุวรรณภูมิ </w:t>
      </w:r>
      <w:r w:rsidRPr="002D073A">
        <w:rPr>
          <w:rStyle w:val="FontStyle151"/>
          <w:b w:val="0"/>
          <w:bCs w:val="0"/>
          <w:sz w:val="32"/>
          <w:szCs w:val="32"/>
          <w:cs/>
        </w:rPr>
        <w:t>ใ</w:t>
      </w:r>
      <w:r w:rsidRPr="00135A67">
        <w:rPr>
          <w:rStyle w:val="FontStyle152"/>
          <w:sz w:val="32"/>
          <w:szCs w:val="32"/>
          <w:cs/>
        </w:rPr>
        <w:t>ห</w:t>
      </w:r>
      <w:r>
        <w:rPr>
          <w:rStyle w:val="FontStyle152"/>
          <w:rFonts w:hint="cs"/>
          <w:sz w:val="32"/>
          <w:szCs w:val="32"/>
          <w:cs/>
        </w:rPr>
        <w:t>้</w:t>
      </w:r>
      <w:r w:rsidRPr="00135A67">
        <w:rPr>
          <w:rStyle w:val="FontStyle151"/>
          <w:b w:val="0"/>
          <w:bCs w:val="0"/>
          <w:sz w:val="32"/>
          <w:szCs w:val="32"/>
          <w:cs/>
        </w:rPr>
        <w:t>ใช้</w:t>
      </w:r>
      <w:r w:rsidRPr="00135A67">
        <w:rPr>
          <w:rStyle w:val="FontStyle151"/>
          <w:sz w:val="32"/>
          <w:szCs w:val="32"/>
          <w:cs/>
        </w:rPr>
        <w:t xml:space="preserve"> </w:t>
      </w:r>
      <w:r w:rsidRPr="00135A67">
        <w:rPr>
          <w:rStyle w:val="FontStyle152"/>
          <w:sz w:val="32"/>
          <w:szCs w:val="32"/>
          <w:cs/>
        </w:rPr>
        <w:t>การอ้างอิงแบบ</w:t>
      </w:r>
      <w:r>
        <w:rPr>
          <w:rStyle w:val="FontStyle152"/>
          <w:rFonts w:hint="cs"/>
          <w:sz w:val="32"/>
          <w:szCs w:val="32"/>
          <w:cs/>
        </w:rPr>
        <w:t>ตัวเลขลำดับ (</w:t>
      </w:r>
      <w:r>
        <w:rPr>
          <w:rStyle w:val="FontStyle152"/>
          <w:sz w:val="32"/>
          <w:szCs w:val="32"/>
        </w:rPr>
        <w:t xml:space="preserve">[1] </w:t>
      </w:r>
      <w:r>
        <w:rPr>
          <w:rStyle w:val="FontStyle152"/>
          <w:rFonts w:hint="cs"/>
          <w:sz w:val="32"/>
          <w:szCs w:val="32"/>
          <w:cs/>
        </w:rPr>
        <w:t xml:space="preserve">หมายถึงเอกสารอ้างอิงลำดับที่ 1) </w:t>
      </w:r>
      <w:r w:rsidRPr="008D4F41">
        <w:rPr>
          <w:sz w:val="32"/>
          <w:szCs w:val="32"/>
          <w:cs/>
        </w:rPr>
        <w:t xml:space="preserve">เมื่อจะอ้างถึงเอกสารอ้างอิงให้ใช้วงเล็บเหลี่ยมกับตัวเลข เช่น </w:t>
      </w:r>
      <w:r w:rsidRPr="008D4F41">
        <w:rPr>
          <w:sz w:val="32"/>
          <w:szCs w:val="32"/>
        </w:rPr>
        <w:t xml:space="preserve">[1] </w:t>
      </w:r>
      <w:r w:rsidRPr="008D4F41">
        <w:rPr>
          <w:sz w:val="32"/>
          <w:szCs w:val="32"/>
          <w:cs/>
        </w:rPr>
        <w:t xml:space="preserve">เมื่อต้องอ้างอิงเอกสารหลายรายการพร้อมกัน จะเขียนโดยใช้วงเล็บเหลี่ยมเดียวกันเสมอ (เช่น </w:t>
      </w:r>
      <w:r w:rsidRPr="008D4F41">
        <w:rPr>
          <w:sz w:val="32"/>
          <w:szCs w:val="32"/>
        </w:rPr>
        <w:t xml:space="preserve">[1 – 3]) </w:t>
      </w:r>
      <w:r w:rsidRPr="008D4F41">
        <w:rPr>
          <w:sz w:val="32"/>
          <w:szCs w:val="32"/>
          <w:cs/>
        </w:rPr>
        <w:t>กรุณาอย่าใส่รายการอ้างอิงที่ไม่ได้กล่าวถึงใน</w:t>
      </w:r>
      <w:r>
        <w:rPr>
          <w:rFonts w:hint="cs"/>
          <w:sz w:val="32"/>
          <w:szCs w:val="32"/>
          <w:cs/>
        </w:rPr>
        <w:t>ข้อ</w:t>
      </w:r>
      <w:r w:rsidRPr="008D4F41">
        <w:rPr>
          <w:sz w:val="32"/>
          <w:szCs w:val="32"/>
          <w:cs/>
        </w:rPr>
        <w:t>ความ</w:t>
      </w:r>
      <w:r>
        <w:rPr>
          <w:rFonts w:hint="cs"/>
          <w:sz w:val="32"/>
          <w:szCs w:val="32"/>
          <w:cs/>
        </w:rPr>
        <w:t xml:space="preserve"> </w:t>
      </w:r>
      <w:r w:rsidRPr="008D4F41">
        <w:rPr>
          <w:sz w:val="32"/>
          <w:szCs w:val="32"/>
          <w:cs/>
        </w:rPr>
        <w:t xml:space="preserve">รูปแบบของรายการอ้างอิงให้ใช้ตามมาตรฐานของ </w:t>
      </w:r>
      <w:r w:rsidRPr="008D4F41">
        <w:rPr>
          <w:sz w:val="32"/>
          <w:szCs w:val="32"/>
        </w:rPr>
        <w:t>IEEE</w:t>
      </w:r>
      <w:r>
        <w:rPr>
          <w:rFonts w:hint="cs"/>
          <w:sz w:val="32"/>
          <w:szCs w:val="32"/>
          <w:cs/>
        </w:rPr>
        <w:t xml:space="preserve"> </w:t>
      </w:r>
      <w:r w:rsidRPr="008D4F41">
        <w:rPr>
          <w:sz w:val="32"/>
          <w:szCs w:val="32"/>
          <w:cs/>
        </w:rPr>
        <w:t>ซึ่งระบุใน</w:t>
      </w:r>
      <w:r>
        <w:rPr>
          <w:sz w:val="32"/>
          <w:szCs w:val="32"/>
        </w:rPr>
        <w:t xml:space="preserve"> </w:t>
      </w:r>
      <w:r w:rsidRPr="0096478A">
        <w:rPr>
          <w:b/>
          <w:bCs/>
          <w:sz w:val="32"/>
          <w:szCs w:val="32"/>
        </w:rPr>
        <w:t>http://www.ieee.org/ documents /ieeecitationref.pdf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ตัวอย่างการเขียนเอกสารอ้าง</w:t>
      </w:r>
    </w:p>
    <w:p w:rsidR="003A14BB" w:rsidRPr="008D4F41" w:rsidRDefault="003A14BB" w:rsidP="003A14BB">
      <w:pPr>
        <w:pStyle w:val="Style35"/>
        <w:widowControl/>
        <w:spacing w:line="240" w:lineRule="auto"/>
        <w:ind w:firstLine="0"/>
        <w:jc w:val="left"/>
        <w:rPr>
          <w:sz w:val="32"/>
          <w:szCs w:val="32"/>
        </w:rPr>
      </w:pPr>
    </w:p>
    <w:p w:rsidR="003A14BB" w:rsidRPr="00B52C07" w:rsidRDefault="003A14BB" w:rsidP="003A14BB">
      <w:pPr>
        <w:spacing w:after="0" w:line="240" w:lineRule="auto"/>
        <w:jc w:val="both"/>
        <w:rPr>
          <w:rFonts w:ascii="AngsanaUPC" w:hAnsi="AngsanaUPC" w:cs="AngsanaUPC"/>
          <w:b/>
          <w:bCs/>
          <w:sz w:val="32"/>
          <w:szCs w:val="32"/>
        </w:rPr>
      </w:pPr>
      <w:r w:rsidRPr="00B52C07">
        <w:rPr>
          <w:rFonts w:ascii="AngsanaUPC" w:hAnsi="AngsanaUPC" w:cs="AngsanaUPC"/>
          <w:b/>
          <w:bCs/>
          <w:sz w:val="32"/>
          <w:szCs w:val="32"/>
          <w:cs/>
        </w:rPr>
        <w:t>หนังสือ</w:t>
      </w:r>
    </w:p>
    <w:tbl>
      <w:tblPr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6750"/>
      </w:tblGrid>
      <w:tr w:rsidR="003A14BB" w:rsidRPr="009770B8" w:rsidTr="003A14BB">
        <w:tc>
          <w:tcPr>
            <w:tcW w:w="1525" w:type="dxa"/>
            <w:vAlign w:val="center"/>
          </w:tcPr>
          <w:p w:rsidR="003A14BB" w:rsidRPr="009770B8" w:rsidRDefault="003A14BB" w:rsidP="00AF4C61">
            <w:pPr>
              <w:pStyle w:val="7"/>
              <w:rPr>
                <w:rFonts w:ascii="AngsanaUPC" w:hAnsi="AngsanaUPC" w:cs="AngsanaUPC"/>
                <w:sz w:val="32"/>
                <w:szCs w:val="32"/>
              </w:rPr>
            </w:pPr>
            <w:bookmarkStart w:id="1" w:name="_Ref378523715"/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โครงสร้าง</w:t>
            </w:r>
          </w:p>
        </w:tc>
        <w:tc>
          <w:tcPr>
            <w:tcW w:w="6750" w:type="dxa"/>
            <w:vAlign w:val="center"/>
          </w:tcPr>
          <w:p w:rsidR="003A14BB" w:rsidRPr="009770B8" w:rsidRDefault="003A14BB" w:rsidP="00AF4C61">
            <w:pPr>
              <w:spacing w:after="0" w:line="240" w:lineRule="auto"/>
              <w:rPr>
                <w:rFonts w:ascii="AngsanaUPC" w:hAnsi="AngsanaUPC" w:cs="AngsanaUPC"/>
                <w:sz w:val="32"/>
                <w:szCs w:val="32"/>
              </w:rPr>
            </w:pP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ชื่อผู้แต่ง,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 “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ชื่อบทในหนังสือ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,” </w:t>
            </w:r>
            <w:r w:rsidRPr="001463EF">
              <w:rPr>
                <w:rFonts w:ascii="AngsanaUPC" w:hAnsi="AngsanaUPC" w:cs="AngsanaUPC"/>
                <w:i/>
                <w:iCs/>
                <w:sz w:val="32"/>
                <w:szCs w:val="32"/>
                <w:cs/>
              </w:rPr>
              <w:t>ชื่อหนังสือ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,</w:t>
            </w:r>
            <w:r w:rsidRPr="009770B8">
              <w:rPr>
                <w:rFonts w:ascii="AngsanaUPC" w:hAnsi="AngsanaUPC" w:cs="AngsanaUPC"/>
                <w:b/>
                <w:bCs/>
                <w:sz w:val="32"/>
                <w:szCs w:val="32"/>
              </w:rPr>
              <w:t xml:space="preserve"> 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ครั้งที่พิมพ์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>. (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ถ้ามี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): </w:t>
            </w:r>
            <w:proofErr w:type="gramStart"/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 xml:space="preserve">เมืองที่พิมพ์ 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สำนักพิมพ์</w:t>
            </w:r>
            <w:proofErr w:type="gramEnd"/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, 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ปีที่พิมพ์, บทที่, หน้า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 xxx-xxx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 xml:space="preserve">. </w:t>
            </w:r>
          </w:p>
        </w:tc>
      </w:tr>
    </w:tbl>
    <w:p w:rsidR="003A14BB" w:rsidRPr="003A14BB" w:rsidRDefault="003A14BB" w:rsidP="003A14BB">
      <w:pPr>
        <w:pStyle w:val="EECON-Bibliography"/>
        <w:numPr>
          <w:ilvl w:val="0"/>
          <w:numId w:val="0"/>
        </w:numPr>
        <w:rPr>
          <w:rFonts w:ascii="AngsanaUPC" w:hAnsi="AngsanaUPC" w:cs="AngsanaUPC"/>
          <w:sz w:val="32"/>
          <w:szCs w:val="32"/>
        </w:rPr>
      </w:pPr>
    </w:p>
    <w:p w:rsidR="003A14BB" w:rsidRPr="00B52C07" w:rsidRDefault="003A14BB" w:rsidP="003A14BB">
      <w:pPr>
        <w:pStyle w:val="EECON-Bibliography"/>
        <w:numPr>
          <w:ilvl w:val="0"/>
          <w:numId w:val="0"/>
        </w:numPr>
        <w:rPr>
          <w:rFonts w:ascii="AngsanaUPC" w:hAnsi="AngsanaUPC" w:cs="AngsanaUPC"/>
          <w:b/>
          <w:bCs/>
          <w:sz w:val="32"/>
          <w:szCs w:val="32"/>
        </w:rPr>
      </w:pPr>
      <w:r w:rsidRPr="00B52C07">
        <w:rPr>
          <w:rFonts w:ascii="AngsanaUPC" w:hAnsi="AngsanaUPC" w:cs="AngsanaUPC"/>
          <w:b/>
          <w:bCs/>
          <w:sz w:val="32"/>
          <w:szCs w:val="32"/>
          <w:cs/>
        </w:rPr>
        <w:t>ตัวอย่าง</w:t>
      </w:r>
    </w:p>
    <w:p w:rsidR="003A14BB" w:rsidRPr="009770B8" w:rsidRDefault="003A14BB" w:rsidP="003A14BB">
      <w:pPr>
        <w:pStyle w:val="EECON-Bibliography"/>
        <w:numPr>
          <w:ilvl w:val="0"/>
          <w:numId w:val="0"/>
        </w:numPr>
        <w:ind w:left="340" w:hanging="340"/>
        <w:jc w:val="left"/>
        <w:rPr>
          <w:rFonts w:ascii="AngsanaUPC" w:hAnsi="AngsanaUPC" w:cs="AngsanaUPC"/>
          <w:sz w:val="32"/>
          <w:szCs w:val="32"/>
        </w:rPr>
      </w:pPr>
      <w:r w:rsidRPr="009770B8">
        <w:rPr>
          <w:rFonts w:ascii="AngsanaUPC" w:hAnsi="AngsanaUPC" w:cs="AngsanaUPC"/>
          <w:sz w:val="32"/>
          <w:szCs w:val="32"/>
        </w:rPr>
        <w:t>[1</w:t>
      </w:r>
      <w:proofErr w:type="gramStart"/>
      <w:r w:rsidRPr="009770B8">
        <w:rPr>
          <w:rFonts w:ascii="AngsanaUPC" w:hAnsi="AngsanaUPC" w:cs="AngsanaUPC"/>
          <w:sz w:val="32"/>
          <w:szCs w:val="32"/>
        </w:rPr>
        <w:t xml:space="preserve">] 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</w:t>
      </w:r>
      <w:r w:rsidRPr="009770B8">
        <w:rPr>
          <w:rFonts w:ascii="AngsanaUPC" w:hAnsi="AngsanaUPC" w:cs="AngsanaUPC"/>
          <w:sz w:val="32"/>
          <w:szCs w:val="32"/>
        </w:rPr>
        <w:t>J</w:t>
      </w:r>
      <w:proofErr w:type="gramEnd"/>
      <w:r w:rsidRPr="009770B8">
        <w:rPr>
          <w:rFonts w:ascii="AngsanaUPC" w:hAnsi="AngsanaUPC" w:cs="AngsanaUPC"/>
          <w:sz w:val="32"/>
          <w:szCs w:val="32"/>
        </w:rPr>
        <w:t xml:space="preserve">. W. Nilsson and S. A. Riedel, “Sinusoidal steady-state analysis,” in </w:t>
      </w:r>
      <w:r w:rsidRPr="009770B8">
        <w:rPr>
          <w:rFonts w:ascii="AngsanaUPC" w:hAnsi="AngsanaUPC" w:cs="AngsanaUPC"/>
          <w:i/>
          <w:iCs/>
          <w:sz w:val="32"/>
          <w:szCs w:val="32"/>
        </w:rPr>
        <w:t>Electric Circuits</w:t>
      </w:r>
      <w:r w:rsidRPr="009770B8">
        <w:rPr>
          <w:rFonts w:ascii="AngsanaUPC" w:hAnsi="AngsanaUPC" w:cs="AngsanaUPC"/>
          <w:sz w:val="32"/>
          <w:szCs w:val="32"/>
        </w:rPr>
        <w:t>, 7</w:t>
      </w:r>
      <w:r w:rsidRPr="009770B8">
        <w:rPr>
          <w:rFonts w:ascii="AngsanaUPC" w:hAnsi="AngsanaUPC" w:cs="AngsanaUPC"/>
          <w:sz w:val="32"/>
          <w:szCs w:val="32"/>
          <w:vertAlign w:val="superscript"/>
        </w:rPr>
        <w:t>th</w:t>
      </w:r>
      <w:r w:rsidRPr="009770B8">
        <w:rPr>
          <w:rFonts w:ascii="AngsanaUPC" w:hAnsi="AngsanaUPC" w:cs="AngsanaUPC"/>
          <w:sz w:val="32"/>
          <w:szCs w:val="32"/>
        </w:rPr>
        <w:t xml:space="preserve"> ed.: Prentice Hall, 2005, </w:t>
      </w:r>
      <w:proofErr w:type="spellStart"/>
      <w:r w:rsidRPr="009770B8">
        <w:rPr>
          <w:rFonts w:ascii="AngsanaUPC" w:hAnsi="AngsanaUPC" w:cs="AngsanaUPC"/>
          <w:sz w:val="32"/>
          <w:szCs w:val="32"/>
        </w:rPr>
        <w:t>ch.</w:t>
      </w:r>
      <w:proofErr w:type="spellEnd"/>
      <w:r w:rsidRPr="009770B8">
        <w:rPr>
          <w:rFonts w:ascii="AngsanaUPC" w:hAnsi="AngsanaUPC" w:cs="AngsanaUPC"/>
          <w:sz w:val="32"/>
          <w:szCs w:val="32"/>
        </w:rPr>
        <w:t xml:space="preserve"> 9, pp. 380 – 447.</w:t>
      </w:r>
      <w:bookmarkEnd w:id="1"/>
    </w:p>
    <w:p w:rsidR="003A14BB" w:rsidRPr="009770B8" w:rsidRDefault="003A14BB" w:rsidP="003A14BB">
      <w:pPr>
        <w:spacing w:after="0" w:line="240" w:lineRule="auto"/>
        <w:ind w:left="340" w:hanging="340"/>
        <w:rPr>
          <w:rFonts w:ascii="AngsanaUPC" w:hAnsi="AngsanaUPC" w:cs="AngsanaUPC"/>
          <w:b/>
          <w:bCs/>
          <w:sz w:val="32"/>
          <w:szCs w:val="32"/>
          <w:u w:val="single"/>
        </w:rPr>
      </w:pPr>
      <w:r w:rsidRPr="009770B8">
        <w:rPr>
          <w:rFonts w:ascii="AngsanaUPC" w:hAnsi="AngsanaUPC" w:cs="AngsanaUPC"/>
          <w:sz w:val="32"/>
          <w:szCs w:val="32"/>
        </w:rPr>
        <w:t>[2</w:t>
      </w:r>
      <w:proofErr w:type="gramStart"/>
      <w:r w:rsidRPr="009770B8">
        <w:rPr>
          <w:rFonts w:ascii="AngsanaUPC" w:hAnsi="AngsanaUPC" w:cs="AngsanaUPC"/>
          <w:sz w:val="32"/>
          <w:szCs w:val="32"/>
        </w:rPr>
        <w:t xml:space="preserve">] 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</w:t>
      </w:r>
      <w:proofErr w:type="spellStart"/>
      <w:r w:rsidRPr="009770B8">
        <w:rPr>
          <w:rFonts w:ascii="AngsanaUPC" w:hAnsi="AngsanaUPC" w:cs="AngsanaUPC"/>
          <w:sz w:val="32"/>
          <w:szCs w:val="32"/>
          <w:cs/>
        </w:rPr>
        <w:t>นภัทร</w:t>
      </w:r>
      <w:proofErr w:type="spellEnd"/>
      <w:proofErr w:type="gramEnd"/>
      <w:r w:rsidRPr="009770B8">
        <w:rPr>
          <w:rFonts w:ascii="AngsanaUPC" w:hAnsi="AngsanaUPC" w:cs="AngsanaUPC"/>
          <w:sz w:val="32"/>
          <w:szCs w:val="32"/>
          <w:cs/>
        </w:rPr>
        <w:t xml:space="preserve">  </w:t>
      </w:r>
      <w:proofErr w:type="spellStart"/>
      <w:r w:rsidRPr="009770B8">
        <w:rPr>
          <w:rFonts w:ascii="AngsanaUPC" w:hAnsi="AngsanaUPC" w:cs="AngsanaUPC"/>
          <w:sz w:val="32"/>
          <w:szCs w:val="32"/>
          <w:cs/>
        </w:rPr>
        <w:t>วัจน</w:t>
      </w:r>
      <w:proofErr w:type="spellEnd"/>
      <w:r w:rsidRPr="009770B8">
        <w:rPr>
          <w:rFonts w:ascii="AngsanaUPC" w:hAnsi="AngsanaUPC" w:cs="AngsanaUPC"/>
          <w:sz w:val="32"/>
          <w:szCs w:val="32"/>
          <w:cs/>
        </w:rPr>
        <w:t>เทพินทร์</w:t>
      </w:r>
      <w:r w:rsidRPr="009770B8">
        <w:rPr>
          <w:rFonts w:ascii="AngsanaUPC" w:hAnsi="AngsanaUPC" w:cs="AngsanaUPC"/>
          <w:sz w:val="32"/>
          <w:szCs w:val="32"/>
        </w:rPr>
        <w:t xml:space="preserve"> “</w:t>
      </w:r>
      <w:r w:rsidRPr="009770B8">
        <w:rPr>
          <w:rFonts w:ascii="AngsanaUPC" w:hAnsi="AngsanaUPC" w:cs="AngsanaUPC"/>
          <w:sz w:val="32"/>
          <w:szCs w:val="32"/>
          <w:cs/>
        </w:rPr>
        <w:t>ไดโอดชนิดพิเศษ,</w:t>
      </w:r>
      <w:r w:rsidRPr="009770B8">
        <w:rPr>
          <w:rFonts w:ascii="AngsanaUPC" w:hAnsi="AngsanaUPC" w:cs="AngsanaUPC"/>
          <w:sz w:val="32"/>
          <w:szCs w:val="32"/>
        </w:rPr>
        <w:t>”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</w:t>
      </w:r>
      <w:r w:rsidRPr="009770B8">
        <w:rPr>
          <w:rStyle w:val="a5"/>
          <w:rFonts w:ascii="AngsanaUPC" w:hAnsi="AngsanaUPC" w:cs="AngsanaUPC"/>
          <w:sz w:val="32"/>
          <w:szCs w:val="32"/>
          <w:cs/>
        </w:rPr>
        <w:t>อุปกรณ์อิเล็กทรอนิกส์,</w:t>
      </w:r>
      <w:r w:rsidRPr="009770B8">
        <w:rPr>
          <w:rStyle w:val="a5"/>
          <w:rFonts w:ascii="AngsanaUPC" w:hAnsi="AngsanaUPC" w:cs="AngsanaUPC"/>
          <w:b/>
          <w:bCs/>
          <w:sz w:val="32"/>
          <w:szCs w:val="32"/>
          <w:cs/>
        </w:rPr>
        <w:t xml:space="preserve"> </w:t>
      </w:r>
      <w:r w:rsidRPr="009770B8">
        <w:rPr>
          <w:rStyle w:val="a5"/>
          <w:rFonts w:ascii="AngsanaUPC" w:hAnsi="AngsanaUPC" w:cs="AngsanaUPC"/>
          <w:sz w:val="32"/>
          <w:szCs w:val="32"/>
          <w:cs/>
        </w:rPr>
        <w:t>พิมพ์ครั้งที่ 3</w:t>
      </w:r>
      <w:r w:rsidRPr="009770B8">
        <w:rPr>
          <w:rFonts w:ascii="AngsanaUPC" w:hAnsi="AngsanaUPC" w:cs="AngsanaUPC"/>
          <w:sz w:val="32"/>
          <w:szCs w:val="32"/>
        </w:rPr>
        <w:t>: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บริษัท </w:t>
      </w:r>
      <w:proofErr w:type="spellStart"/>
      <w:r w:rsidRPr="009770B8">
        <w:rPr>
          <w:rFonts w:ascii="AngsanaUPC" w:hAnsi="AngsanaUPC" w:cs="AngsanaUPC"/>
          <w:sz w:val="32"/>
          <w:szCs w:val="32"/>
          <w:cs/>
        </w:rPr>
        <w:t>สกายบุ๊กส์</w:t>
      </w:r>
      <w:proofErr w:type="spellEnd"/>
      <w:r w:rsidRPr="009770B8">
        <w:rPr>
          <w:rFonts w:ascii="AngsanaUPC" w:hAnsi="AngsanaUPC" w:cs="AngsanaUPC"/>
          <w:sz w:val="32"/>
          <w:szCs w:val="32"/>
          <w:cs/>
        </w:rPr>
        <w:t xml:space="preserve"> จำกัด</w:t>
      </w:r>
      <w:r w:rsidRPr="009770B8">
        <w:rPr>
          <w:rFonts w:ascii="AngsanaUPC" w:hAnsi="AngsanaUPC" w:cs="AngsanaUPC"/>
          <w:sz w:val="32"/>
          <w:szCs w:val="32"/>
        </w:rPr>
        <w:t xml:space="preserve">, </w:t>
      </w:r>
      <w:r w:rsidRPr="009770B8">
        <w:rPr>
          <w:rFonts w:ascii="AngsanaUPC" w:hAnsi="AngsanaUPC" w:cs="AngsanaUPC"/>
          <w:sz w:val="32"/>
          <w:szCs w:val="32"/>
          <w:cs/>
        </w:rPr>
        <w:t>2541, บทที่ 3, หน้า 83-109</w:t>
      </w:r>
      <w:r w:rsidRPr="009770B8">
        <w:rPr>
          <w:rFonts w:ascii="AngsanaUPC" w:hAnsi="AngsanaUPC" w:cs="AngsanaUPC"/>
          <w:sz w:val="32"/>
          <w:szCs w:val="32"/>
        </w:rPr>
        <w:t>.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</w:t>
      </w:r>
    </w:p>
    <w:p w:rsidR="003A14BB" w:rsidRPr="003A14BB" w:rsidRDefault="003A14BB" w:rsidP="003A14BB">
      <w:pPr>
        <w:pStyle w:val="EECON-Bibliography"/>
        <w:numPr>
          <w:ilvl w:val="0"/>
          <w:numId w:val="0"/>
        </w:numPr>
        <w:rPr>
          <w:rFonts w:ascii="AngsanaUPC" w:hAnsi="AngsanaUPC" w:cs="AngsanaUPC"/>
          <w:sz w:val="32"/>
          <w:szCs w:val="32"/>
        </w:rPr>
      </w:pPr>
    </w:p>
    <w:p w:rsidR="003A14BB" w:rsidRPr="009770B8" w:rsidRDefault="003A14BB" w:rsidP="003A14BB">
      <w:pPr>
        <w:pStyle w:val="EECON-Bibliography"/>
        <w:numPr>
          <w:ilvl w:val="0"/>
          <w:numId w:val="0"/>
        </w:numPr>
        <w:rPr>
          <w:rFonts w:ascii="AngsanaUPC" w:hAnsi="AngsanaUPC" w:cs="AngsanaUPC"/>
          <w:b/>
          <w:bCs/>
          <w:sz w:val="32"/>
          <w:szCs w:val="32"/>
        </w:rPr>
      </w:pPr>
      <w:r w:rsidRPr="009770B8">
        <w:rPr>
          <w:rFonts w:ascii="AngsanaUPC" w:hAnsi="AngsanaUPC" w:cs="AngsanaUPC"/>
          <w:b/>
          <w:bCs/>
          <w:sz w:val="32"/>
          <w:szCs w:val="32"/>
          <w:cs/>
        </w:rPr>
        <w:t>คู่มือ</w:t>
      </w:r>
    </w:p>
    <w:tbl>
      <w:tblPr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6750"/>
      </w:tblGrid>
      <w:tr w:rsidR="003A14BB" w:rsidRPr="009770B8" w:rsidTr="003A14BB">
        <w:tc>
          <w:tcPr>
            <w:tcW w:w="1525" w:type="dxa"/>
            <w:vAlign w:val="center"/>
          </w:tcPr>
          <w:p w:rsidR="003A14BB" w:rsidRPr="009770B8" w:rsidRDefault="003A14BB" w:rsidP="00AF4C61">
            <w:pPr>
              <w:pStyle w:val="7"/>
              <w:rPr>
                <w:rFonts w:ascii="AngsanaUPC" w:hAnsi="AngsanaUPC" w:cs="AngsanaUPC"/>
                <w:sz w:val="32"/>
                <w:szCs w:val="32"/>
              </w:rPr>
            </w:pP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โครงสร้าง</w:t>
            </w:r>
          </w:p>
        </w:tc>
        <w:tc>
          <w:tcPr>
            <w:tcW w:w="6750" w:type="dxa"/>
            <w:vAlign w:val="center"/>
          </w:tcPr>
          <w:p w:rsidR="003A14BB" w:rsidRPr="009770B8" w:rsidRDefault="003A14BB" w:rsidP="00AF4C61">
            <w:pPr>
              <w:spacing w:after="0" w:line="240" w:lineRule="auto"/>
              <w:rPr>
                <w:rFonts w:ascii="AngsanaUPC" w:hAnsi="AngsanaUPC" w:cs="AngsanaUPC"/>
                <w:sz w:val="32"/>
                <w:szCs w:val="32"/>
              </w:rPr>
            </w:pPr>
            <w:r w:rsidRPr="001463EF">
              <w:rPr>
                <w:rFonts w:ascii="AngsanaUPC" w:hAnsi="AngsanaUPC" w:cs="AngsanaUPC"/>
                <w:i/>
                <w:iCs/>
                <w:sz w:val="32"/>
                <w:szCs w:val="32"/>
                <w:cs/>
              </w:rPr>
              <w:t>ชื่อคู่มือ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 xml:space="preserve">, ครั้งที่พิมพ์ (ถ้ามี), ชื่อบริษัท, สำนักพิมพ์, ปีที่พิมพ์, หน้า 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>xxx-xxx.</w:t>
            </w:r>
          </w:p>
        </w:tc>
      </w:tr>
    </w:tbl>
    <w:p w:rsidR="003A14BB" w:rsidRPr="009770B8" w:rsidRDefault="003A14BB" w:rsidP="003A14BB">
      <w:pPr>
        <w:pStyle w:val="EECON-Bibliography"/>
        <w:numPr>
          <w:ilvl w:val="0"/>
          <w:numId w:val="0"/>
        </w:numPr>
        <w:rPr>
          <w:rFonts w:ascii="AngsanaUPC" w:hAnsi="AngsanaUPC" w:cs="AngsanaUPC"/>
          <w:sz w:val="32"/>
          <w:szCs w:val="32"/>
        </w:rPr>
      </w:pPr>
      <w:r w:rsidRPr="009770B8">
        <w:rPr>
          <w:rFonts w:ascii="AngsanaUPC" w:hAnsi="AngsanaUPC" w:cs="AngsanaUPC"/>
          <w:sz w:val="32"/>
          <w:szCs w:val="32"/>
        </w:rPr>
        <w:t>[1</w:t>
      </w:r>
      <w:proofErr w:type="gramStart"/>
      <w:r w:rsidRPr="009770B8">
        <w:rPr>
          <w:rFonts w:ascii="AngsanaUPC" w:hAnsi="AngsanaUPC" w:cs="AngsanaUPC"/>
          <w:sz w:val="32"/>
          <w:szCs w:val="32"/>
        </w:rPr>
        <w:t>]</w:t>
      </w:r>
      <w:bookmarkStart w:id="2" w:name="_Ref378523726"/>
      <w:r w:rsidRPr="009770B8">
        <w:rPr>
          <w:rFonts w:ascii="AngsanaUPC" w:hAnsi="AngsanaUPC" w:cs="AngsanaUPC"/>
          <w:i/>
          <w:iCs/>
          <w:sz w:val="32"/>
          <w:szCs w:val="32"/>
        </w:rPr>
        <w:t xml:space="preserve">  MATLAB</w:t>
      </w:r>
      <w:proofErr w:type="gramEnd"/>
      <w:r w:rsidRPr="009770B8">
        <w:rPr>
          <w:rFonts w:ascii="AngsanaUPC" w:hAnsi="AngsanaUPC" w:cs="AngsanaUPC"/>
          <w:i/>
          <w:iCs/>
          <w:sz w:val="32"/>
          <w:szCs w:val="32"/>
          <w:vertAlign w:val="superscript"/>
        </w:rPr>
        <w:t xml:space="preserve"> </w:t>
      </w:r>
      <w:r w:rsidRPr="009770B8">
        <w:rPr>
          <w:rFonts w:ascii="AngsanaUPC" w:hAnsi="AngsanaUPC" w:cs="AngsanaUPC"/>
          <w:i/>
          <w:iCs/>
          <w:sz w:val="32"/>
          <w:szCs w:val="32"/>
        </w:rPr>
        <w:t>Programming Fundamentals</w:t>
      </w:r>
      <w:r w:rsidRPr="009770B8">
        <w:rPr>
          <w:rFonts w:ascii="AngsanaUPC" w:hAnsi="AngsanaUPC" w:cs="AngsanaUPC"/>
          <w:sz w:val="32"/>
          <w:szCs w:val="32"/>
        </w:rPr>
        <w:t xml:space="preserve">, </w:t>
      </w:r>
      <w:proofErr w:type="spellStart"/>
      <w:r w:rsidRPr="009770B8">
        <w:rPr>
          <w:rFonts w:ascii="AngsanaUPC" w:hAnsi="AngsanaUPC" w:cs="AngsanaUPC"/>
          <w:sz w:val="32"/>
          <w:szCs w:val="32"/>
        </w:rPr>
        <w:t>MathWorks</w:t>
      </w:r>
      <w:proofErr w:type="spellEnd"/>
      <w:r w:rsidRPr="009770B8">
        <w:rPr>
          <w:rFonts w:ascii="AngsanaUPC" w:hAnsi="AngsanaUPC" w:cs="AngsanaUPC"/>
          <w:sz w:val="32"/>
          <w:szCs w:val="32"/>
        </w:rPr>
        <w:t>, Natick, MA, 2013</w:t>
      </w:r>
      <w:r>
        <w:rPr>
          <w:rFonts w:ascii="AngsanaUPC" w:hAnsi="AngsanaUPC" w:cs="AngsanaUPC"/>
          <w:sz w:val="32"/>
          <w:szCs w:val="32"/>
        </w:rPr>
        <w:t>, pp.1-30</w:t>
      </w:r>
      <w:r w:rsidRPr="009770B8">
        <w:rPr>
          <w:rFonts w:ascii="AngsanaUPC" w:hAnsi="AngsanaUPC" w:cs="AngsanaUPC"/>
          <w:sz w:val="32"/>
          <w:szCs w:val="32"/>
        </w:rPr>
        <w:t>.</w:t>
      </w:r>
      <w:bookmarkEnd w:id="2"/>
    </w:p>
    <w:p w:rsidR="003A14BB" w:rsidRPr="009770B8" w:rsidRDefault="003A14BB" w:rsidP="003A14BB">
      <w:pPr>
        <w:pStyle w:val="EECON-Bibliography"/>
        <w:numPr>
          <w:ilvl w:val="0"/>
          <w:numId w:val="0"/>
        </w:numPr>
        <w:rPr>
          <w:rFonts w:ascii="AngsanaUPC" w:hAnsi="AngsanaUPC" w:cs="AngsanaUPC"/>
          <w:sz w:val="32"/>
          <w:szCs w:val="32"/>
        </w:rPr>
      </w:pPr>
      <w:r w:rsidRPr="009770B8">
        <w:rPr>
          <w:rFonts w:ascii="AngsanaUPC" w:hAnsi="AngsanaUPC" w:cs="AngsanaUPC"/>
          <w:sz w:val="32"/>
          <w:szCs w:val="32"/>
        </w:rPr>
        <w:t>[2</w:t>
      </w:r>
      <w:proofErr w:type="gramStart"/>
      <w:r w:rsidRPr="009770B8">
        <w:rPr>
          <w:rFonts w:ascii="AngsanaUPC" w:hAnsi="AngsanaUPC" w:cs="AngsanaUPC"/>
          <w:sz w:val="32"/>
          <w:szCs w:val="32"/>
        </w:rPr>
        <w:t xml:space="preserve">]  </w:t>
      </w:r>
      <w:r w:rsidRPr="009770B8">
        <w:rPr>
          <w:rFonts w:ascii="AngsanaUPC" w:hAnsi="AngsanaUPC" w:cs="AngsanaUPC"/>
          <w:i/>
          <w:iCs/>
          <w:sz w:val="32"/>
          <w:szCs w:val="32"/>
        </w:rPr>
        <w:t>dsPIC30F4011</w:t>
      </w:r>
      <w:proofErr w:type="gramEnd"/>
      <w:r w:rsidRPr="009770B8">
        <w:rPr>
          <w:rFonts w:ascii="AngsanaUPC" w:hAnsi="AngsanaUPC" w:cs="AngsanaUPC"/>
          <w:i/>
          <w:iCs/>
          <w:sz w:val="32"/>
          <w:szCs w:val="32"/>
        </w:rPr>
        <w:t>/4012</w:t>
      </w:r>
      <w:r w:rsidRPr="009770B8">
        <w:rPr>
          <w:rFonts w:ascii="AngsanaUPC" w:hAnsi="AngsanaUPC" w:cs="AngsanaUPC"/>
          <w:sz w:val="32"/>
          <w:szCs w:val="32"/>
        </w:rPr>
        <w:t xml:space="preserve">, Microchip Technology </w:t>
      </w:r>
      <w:proofErr w:type="spellStart"/>
      <w:r w:rsidRPr="009770B8">
        <w:rPr>
          <w:rFonts w:ascii="AngsanaUPC" w:hAnsi="AngsanaUPC" w:cs="AngsanaUPC"/>
          <w:sz w:val="32"/>
          <w:szCs w:val="32"/>
        </w:rPr>
        <w:t>inc.</w:t>
      </w:r>
      <w:proofErr w:type="spellEnd"/>
      <w:r w:rsidRPr="009770B8">
        <w:rPr>
          <w:rFonts w:ascii="AngsanaUPC" w:hAnsi="AngsanaUPC" w:cs="AngsanaUPC"/>
          <w:sz w:val="32"/>
          <w:szCs w:val="32"/>
        </w:rPr>
        <w:t>, 2005, pp. 1-228.</w:t>
      </w:r>
    </w:p>
    <w:p w:rsidR="003A14BB" w:rsidRDefault="003A14BB" w:rsidP="003A14BB">
      <w:pPr>
        <w:pStyle w:val="EECON-Bibliography"/>
        <w:numPr>
          <w:ilvl w:val="0"/>
          <w:numId w:val="0"/>
        </w:numPr>
        <w:rPr>
          <w:rFonts w:ascii="AngsanaUPC" w:hAnsi="AngsanaUPC" w:cs="AngsanaUPC"/>
          <w:b/>
          <w:bCs/>
          <w:sz w:val="32"/>
          <w:szCs w:val="32"/>
        </w:rPr>
      </w:pPr>
    </w:p>
    <w:p w:rsidR="003A14BB" w:rsidRDefault="003A14BB" w:rsidP="003A14BB">
      <w:pPr>
        <w:pStyle w:val="EECON-Bibliography"/>
        <w:numPr>
          <w:ilvl w:val="0"/>
          <w:numId w:val="0"/>
        </w:numPr>
        <w:rPr>
          <w:rFonts w:ascii="AngsanaUPC" w:hAnsi="AngsanaUPC" w:cs="AngsanaUPC"/>
          <w:b/>
          <w:bCs/>
          <w:sz w:val="32"/>
          <w:szCs w:val="32"/>
        </w:rPr>
      </w:pPr>
    </w:p>
    <w:p w:rsidR="003A14BB" w:rsidRDefault="003A14BB" w:rsidP="003A14BB">
      <w:pPr>
        <w:pStyle w:val="EECON-Bibliography"/>
        <w:numPr>
          <w:ilvl w:val="0"/>
          <w:numId w:val="0"/>
        </w:numPr>
        <w:rPr>
          <w:rFonts w:ascii="AngsanaUPC" w:hAnsi="AngsanaUPC" w:cs="AngsanaUPC"/>
          <w:b/>
          <w:bCs/>
          <w:sz w:val="32"/>
          <w:szCs w:val="32"/>
        </w:rPr>
      </w:pPr>
    </w:p>
    <w:p w:rsidR="003A14BB" w:rsidRDefault="003A14BB" w:rsidP="003A14BB">
      <w:pPr>
        <w:pStyle w:val="EECON-Bibliography"/>
        <w:numPr>
          <w:ilvl w:val="0"/>
          <w:numId w:val="0"/>
        </w:numPr>
        <w:rPr>
          <w:rFonts w:ascii="AngsanaUPC" w:hAnsi="AngsanaUPC" w:cs="AngsanaUPC"/>
          <w:b/>
          <w:bCs/>
          <w:sz w:val="32"/>
          <w:szCs w:val="32"/>
        </w:rPr>
      </w:pPr>
    </w:p>
    <w:p w:rsidR="003A14BB" w:rsidRPr="009770B8" w:rsidRDefault="003A14BB" w:rsidP="003A14BB">
      <w:pPr>
        <w:pStyle w:val="EECON-Bibliography"/>
        <w:numPr>
          <w:ilvl w:val="0"/>
          <w:numId w:val="0"/>
        </w:numPr>
        <w:rPr>
          <w:rFonts w:ascii="AngsanaUPC" w:hAnsi="AngsanaUPC" w:cs="AngsanaUPC"/>
          <w:b/>
          <w:bCs/>
          <w:sz w:val="32"/>
          <w:szCs w:val="32"/>
        </w:rPr>
      </w:pPr>
      <w:r w:rsidRPr="009770B8">
        <w:rPr>
          <w:rFonts w:ascii="AngsanaUPC" w:hAnsi="AngsanaUPC" w:cs="AngsanaUPC"/>
          <w:b/>
          <w:bCs/>
          <w:sz w:val="32"/>
          <w:szCs w:val="32"/>
          <w:cs/>
        </w:rPr>
        <w:lastRenderedPageBreak/>
        <w:t>บทความตีพิมพ์ในวารสารวิจัย</w:t>
      </w:r>
    </w:p>
    <w:tbl>
      <w:tblPr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6750"/>
      </w:tblGrid>
      <w:tr w:rsidR="003A14BB" w:rsidRPr="009770B8" w:rsidTr="003A14BB">
        <w:tc>
          <w:tcPr>
            <w:tcW w:w="1525" w:type="dxa"/>
            <w:vAlign w:val="center"/>
          </w:tcPr>
          <w:p w:rsidR="003A14BB" w:rsidRPr="009770B8" w:rsidRDefault="003A14BB" w:rsidP="00AF4C61">
            <w:pPr>
              <w:pStyle w:val="7"/>
              <w:rPr>
                <w:rFonts w:ascii="AngsanaUPC" w:hAnsi="AngsanaUPC" w:cs="AngsanaUPC"/>
                <w:sz w:val="32"/>
                <w:szCs w:val="32"/>
              </w:rPr>
            </w:pPr>
            <w:bookmarkStart w:id="3" w:name="_Ref378523735"/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โครงสร้าง</w:t>
            </w:r>
          </w:p>
        </w:tc>
        <w:tc>
          <w:tcPr>
            <w:tcW w:w="6750" w:type="dxa"/>
            <w:vAlign w:val="center"/>
          </w:tcPr>
          <w:p w:rsidR="003A14BB" w:rsidRPr="009770B8" w:rsidRDefault="003A14BB" w:rsidP="00AF4C61">
            <w:pPr>
              <w:spacing w:after="0" w:line="240" w:lineRule="auto"/>
              <w:rPr>
                <w:rFonts w:ascii="AngsanaUPC" w:hAnsi="AngsanaUPC" w:cs="AngsanaUPC"/>
                <w:sz w:val="32"/>
                <w:szCs w:val="32"/>
              </w:rPr>
            </w:pP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 xml:space="preserve">ชื่อผู้แต่ง, 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>“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ชื่อบทความ,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>”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 xml:space="preserve">, </w:t>
            </w:r>
            <w:r w:rsidRPr="001463EF">
              <w:rPr>
                <w:rFonts w:ascii="AngsanaUPC" w:hAnsi="AngsanaUPC" w:cs="AngsanaUPC"/>
                <w:i/>
                <w:iCs/>
                <w:sz w:val="32"/>
                <w:szCs w:val="32"/>
                <w:cs/>
              </w:rPr>
              <w:t>ชื่อวารสารวิจัย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 xml:space="preserve">, ปีที่พิมพ์, ฉบับที่, หน้า 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>xxx-xxx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 xml:space="preserve">, เดือน ปี </w:t>
            </w:r>
            <w:proofErr w:type="spellStart"/>
            <w:r w:rsidRPr="009770B8">
              <w:rPr>
                <w:rFonts w:ascii="AngsanaUPC" w:hAnsi="AngsanaUPC" w:cs="AngsanaUPC"/>
                <w:sz w:val="32"/>
                <w:szCs w:val="32"/>
              </w:rPr>
              <w:t>xxxx</w:t>
            </w:r>
            <w:proofErr w:type="spellEnd"/>
            <w:r w:rsidRPr="009770B8">
              <w:rPr>
                <w:rFonts w:ascii="AngsanaUPC" w:hAnsi="AngsanaUPC" w:cs="AngsanaUPC"/>
                <w:sz w:val="32"/>
                <w:szCs w:val="32"/>
              </w:rPr>
              <w:t>.</w:t>
            </w:r>
          </w:p>
        </w:tc>
      </w:tr>
    </w:tbl>
    <w:p w:rsidR="003A14BB" w:rsidRPr="009770B8" w:rsidRDefault="003A14BB" w:rsidP="003A14BB">
      <w:pPr>
        <w:pStyle w:val="EECON-Bibliography"/>
        <w:numPr>
          <w:ilvl w:val="0"/>
          <w:numId w:val="0"/>
        </w:numPr>
        <w:ind w:left="340" w:hanging="340"/>
        <w:jc w:val="left"/>
        <w:rPr>
          <w:rFonts w:ascii="AngsanaUPC" w:hAnsi="AngsanaUPC" w:cs="AngsanaUPC"/>
          <w:sz w:val="32"/>
          <w:szCs w:val="32"/>
        </w:rPr>
      </w:pPr>
      <w:r w:rsidRPr="009770B8">
        <w:rPr>
          <w:rFonts w:ascii="AngsanaUPC" w:hAnsi="AngsanaUPC" w:cs="AngsanaUPC"/>
          <w:sz w:val="32"/>
          <w:szCs w:val="32"/>
        </w:rPr>
        <w:t>[1</w:t>
      </w:r>
      <w:proofErr w:type="gramStart"/>
      <w:r w:rsidRPr="009770B8">
        <w:rPr>
          <w:rFonts w:ascii="AngsanaUPC" w:hAnsi="AngsanaUPC" w:cs="AngsanaUPC"/>
          <w:sz w:val="32"/>
          <w:szCs w:val="32"/>
        </w:rPr>
        <w:t>]  J</w:t>
      </w:r>
      <w:proofErr w:type="gramEnd"/>
      <w:r w:rsidRPr="009770B8">
        <w:rPr>
          <w:rFonts w:ascii="AngsanaUPC" w:hAnsi="AngsanaUPC" w:cs="AngsanaUPC"/>
          <w:sz w:val="32"/>
          <w:szCs w:val="32"/>
        </w:rPr>
        <w:t xml:space="preserve">. M. Burkhart and R. </w:t>
      </w:r>
      <w:proofErr w:type="spellStart"/>
      <w:r w:rsidRPr="009770B8">
        <w:rPr>
          <w:rFonts w:ascii="AngsanaUPC" w:hAnsi="AngsanaUPC" w:cs="AngsanaUPC"/>
          <w:sz w:val="32"/>
          <w:szCs w:val="32"/>
        </w:rPr>
        <w:t>Korsunsky</w:t>
      </w:r>
      <w:proofErr w:type="spellEnd"/>
      <w:r w:rsidRPr="009770B8">
        <w:rPr>
          <w:rFonts w:ascii="AngsanaUPC" w:hAnsi="AngsanaUPC" w:cs="AngsanaUPC"/>
          <w:sz w:val="32"/>
          <w:szCs w:val="32"/>
        </w:rPr>
        <w:t xml:space="preserve">, “Design methodology for a very high frequency resonant boost converter,” </w:t>
      </w:r>
      <w:r w:rsidRPr="001463EF">
        <w:rPr>
          <w:rFonts w:ascii="AngsanaUPC" w:hAnsi="AngsanaUPC" w:cs="AngsanaUPC"/>
          <w:i/>
          <w:iCs/>
          <w:sz w:val="32"/>
          <w:szCs w:val="32"/>
        </w:rPr>
        <w:t>IEEE Trans. Power Electron</w:t>
      </w:r>
      <w:r w:rsidRPr="009770B8">
        <w:rPr>
          <w:rFonts w:ascii="AngsanaUPC" w:hAnsi="AngsanaUPC" w:cs="AngsanaUPC"/>
          <w:sz w:val="32"/>
          <w:szCs w:val="32"/>
        </w:rPr>
        <w:t>., vol. 28, no. 4, pp. 1929–1937, Apr. 2013.</w:t>
      </w:r>
    </w:p>
    <w:p w:rsidR="003A14BB" w:rsidRPr="009770B8" w:rsidRDefault="003A14BB" w:rsidP="003A14BB">
      <w:pPr>
        <w:pStyle w:val="EECON-Bibliography"/>
        <w:numPr>
          <w:ilvl w:val="0"/>
          <w:numId w:val="0"/>
        </w:numPr>
        <w:ind w:left="340" w:hanging="340"/>
        <w:jc w:val="left"/>
        <w:rPr>
          <w:rFonts w:ascii="AngsanaUPC" w:hAnsi="AngsanaUPC" w:cs="AngsanaUPC"/>
          <w:sz w:val="32"/>
          <w:szCs w:val="32"/>
        </w:rPr>
      </w:pPr>
      <w:r w:rsidRPr="009770B8">
        <w:rPr>
          <w:rFonts w:ascii="AngsanaUPC" w:hAnsi="AngsanaUPC" w:cs="AngsanaUPC"/>
          <w:sz w:val="32"/>
          <w:szCs w:val="32"/>
        </w:rPr>
        <w:t>[</w:t>
      </w:r>
      <w:r w:rsidRPr="009770B8">
        <w:rPr>
          <w:rFonts w:ascii="AngsanaUPC" w:hAnsi="AngsanaUPC" w:cs="AngsanaUPC"/>
          <w:sz w:val="32"/>
          <w:szCs w:val="32"/>
          <w:cs/>
        </w:rPr>
        <w:t>2</w:t>
      </w:r>
      <w:proofErr w:type="gramStart"/>
      <w:r w:rsidRPr="009770B8">
        <w:rPr>
          <w:rFonts w:ascii="AngsanaUPC" w:hAnsi="AngsanaUPC" w:cs="AngsanaUPC"/>
          <w:sz w:val="32"/>
          <w:szCs w:val="32"/>
        </w:rPr>
        <w:t xml:space="preserve">]  </w:t>
      </w:r>
      <w:proofErr w:type="spellStart"/>
      <w:r w:rsidRPr="009770B8">
        <w:rPr>
          <w:rFonts w:ascii="AngsanaUPC" w:hAnsi="AngsanaUPC" w:cs="AngsanaUPC"/>
          <w:sz w:val="32"/>
          <w:szCs w:val="32"/>
          <w:cs/>
        </w:rPr>
        <w:t>ทิพย์ป</w:t>
      </w:r>
      <w:proofErr w:type="spellEnd"/>
      <w:r w:rsidRPr="009770B8">
        <w:rPr>
          <w:rFonts w:ascii="AngsanaUPC" w:hAnsi="AngsanaUPC" w:cs="AngsanaUPC"/>
          <w:sz w:val="32"/>
          <w:szCs w:val="32"/>
          <w:cs/>
        </w:rPr>
        <w:t>ภา</w:t>
      </w:r>
      <w:proofErr w:type="gramEnd"/>
      <w:r w:rsidRPr="009770B8">
        <w:rPr>
          <w:rFonts w:ascii="AngsanaUPC" w:hAnsi="AngsanaUPC" w:cs="AngsanaUPC"/>
          <w:sz w:val="32"/>
          <w:szCs w:val="32"/>
          <w:cs/>
        </w:rPr>
        <w:t xml:space="preserve"> สุกุ</w:t>
      </w:r>
      <w:proofErr w:type="spellStart"/>
      <w:r w:rsidRPr="009770B8">
        <w:rPr>
          <w:rFonts w:ascii="AngsanaUPC" w:hAnsi="AngsanaUPC" w:cs="AngsanaUPC"/>
          <w:sz w:val="32"/>
          <w:szCs w:val="32"/>
          <w:cs/>
        </w:rPr>
        <w:t>มาล</w:t>
      </w:r>
      <w:proofErr w:type="spellEnd"/>
      <w:r w:rsidRPr="009770B8">
        <w:rPr>
          <w:rFonts w:ascii="AngsanaUPC" w:hAnsi="AngsanaUPC" w:cs="AngsanaUPC"/>
          <w:sz w:val="32"/>
          <w:szCs w:val="32"/>
          <w:cs/>
        </w:rPr>
        <w:t>ชาติ</w:t>
      </w:r>
      <w:r w:rsidRPr="009770B8">
        <w:rPr>
          <w:rFonts w:ascii="AngsanaUPC" w:hAnsi="AngsanaUPC" w:cs="AngsanaUPC"/>
          <w:sz w:val="32"/>
          <w:szCs w:val="32"/>
        </w:rPr>
        <w:t xml:space="preserve"> </w:t>
      </w:r>
      <w:r w:rsidRPr="009770B8">
        <w:rPr>
          <w:rFonts w:ascii="AngsanaUPC" w:hAnsi="AngsanaUPC" w:cs="AngsanaUPC"/>
          <w:sz w:val="32"/>
          <w:szCs w:val="32"/>
          <w:cs/>
        </w:rPr>
        <w:t>และคณะ</w:t>
      </w:r>
      <w:r w:rsidRPr="009770B8">
        <w:rPr>
          <w:rFonts w:ascii="AngsanaUPC" w:hAnsi="AngsanaUPC" w:cs="AngsanaUPC"/>
          <w:sz w:val="32"/>
          <w:szCs w:val="32"/>
        </w:rPr>
        <w:t>, “</w:t>
      </w:r>
      <w:r w:rsidRPr="009770B8">
        <w:rPr>
          <w:rFonts w:ascii="AngsanaUPC" w:hAnsi="AngsanaUPC" w:cs="AngsanaUPC"/>
          <w:sz w:val="32"/>
          <w:szCs w:val="32"/>
          <w:cs/>
        </w:rPr>
        <w:t>วอ</w:t>
      </w:r>
      <w:proofErr w:type="spellStart"/>
      <w:r w:rsidRPr="009770B8">
        <w:rPr>
          <w:rFonts w:ascii="AngsanaUPC" w:hAnsi="AngsanaUPC" w:cs="AngsanaUPC"/>
          <w:sz w:val="32"/>
          <w:szCs w:val="32"/>
          <w:cs/>
        </w:rPr>
        <w:t>เตอร์ฟุตป</w:t>
      </w:r>
      <w:proofErr w:type="spellEnd"/>
      <w:r w:rsidRPr="009770B8">
        <w:rPr>
          <w:rFonts w:ascii="AngsanaUPC" w:hAnsi="AngsanaUPC" w:cs="AngsanaUPC"/>
          <w:sz w:val="32"/>
          <w:szCs w:val="32"/>
          <w:cs/>
        </w:rPr>
        <w:t>ริ้นของข้าวโพดเลี้ยงสัตว์ในประเทศไทย</w:t>
      </w:r>
      <w:r w:rsidRPr="009770B8">
        <w:rPr>
          <w:rFonts w:ascii="AngsanaUPC" w:hAnsi="AngsanaUPC" w:cs="AngsanaUPC"/>
          <w:sz w:val="32"/>
          <w:szCs w:val="32"/>
        </w:rPr>
        <w:t xml:space="preserve">,” </w:t>
      </w:r>
      <w:r w:rsidRPr="001463EF">
        <w:rPr>
          <w:rFonts w:ascii="AngsanaUPC" w:hAnsi="AngsanaUPC" w:cs="AngsanaUPC"/>
          <w:i/>
          <w:iCs/>
          <w:sz w:val="32"/>
          <w:szCs w:val="32"/>
          <w:cs/>
        </w:rPr>
        <w:t xml:space="preserve">วิศวกรรมสาร </w:t>
      </w:r>
      <w:proofErr w:type="spellStart"/>
      <w:r w:rsidRPr="001463EF">
        <w:rPr>
          <w:rFonts w:ascii="AngsanaUPC" w:hAnsi="AngsanaUPC" w:cs="AngsanaUPC"/>
          <w:i/>
          <w:iCs/>
          <w:sz w:val="32"/>
          <w:szCs w:val="32"/>
          <w:cs/>
        </w:rPr>
        <w:t>ม.ข</w:t>
      </w:r>
      <w:proofErr w:type="spellEnd"/>
      <w:r w:rsidRPr="001463EF">
        <w:rPr>
          <w:rFonts w:ascii="AngsanaUPC" w:hAnsi="AngsanaUPC" w:cs="AngsanaUPC"/>
          <w:i/>
          <w:iCs/>
          <w:sz w:val="32"/>
          <w:szCs w:val="32"/>
          <w:cs/>
        </w:rPr>
        <w:t>.</w:t>
      </w:r>
      <w:r w:rsidRPr="009770B8">
        <w:rPr>
          <w:rFonts w:ascii="AngsanaUPC" w:hAnsi="AngsanaUPC" w:cs="AngsanaUPC"/>
          <w:sz w:val="32"/>
          <w:szCs w:val="32"/>
        </w:rPr>
        <w:t xml:space="preserve">, </w:t>
      </w:r>
      <w:r w:rsidRPr="009770B8">
        <w:rPr>
          <w:rFonts w:ascii="AngsanaUPC" w:hAnsi="AngsanaUPC" w:cs="AngsanaUPC"/>
          <w:sz w:val="32"/>
          <w:szCs w:val="32"/>
          <w:cs/>
        </w:rPr>
        <w:t>ปีที่</w:t>
      </w:r>
      <w:r w:rsidRPr="009770B8">
        <w:rPr>
          <w:rFonts w:ascii="AngsanaUPC" w:hAnsi="AngsanaUPC" w:cs="AngsanaUPC"/>
          <w:sz w:val="32"/>
          <w:szCs w:val="32"/>
        </w:rPr>
        <w:t xml:space="preserve"> 40, </w:t>
      </w:r>
      <w:r w:rsidRPr="009770B8">
        <w:rPr>
          <w:rFonts w:ascii="AngsanaUPC" w:hAnsi="AngsanaUPC" w:cs="AngsanaUPC"/>
          <w:sz w:val="32"/>
          <w:szCs w:val="32"/>
          <w:cs/>
        </w:rPr>
        <w:t>ฉบับที่</w:t>
      </w:r>
      <w:r w:rsidRPr="009770B8">
        <w:rPr>
          <w:rFonts w:ascii="AngsanaUPC" w:hAnsi="AngsanaUPC" w:cs="AngsanaUPC"/>
          <w:sz w:val="32"/>
          <w:szCs w:val="32"/>
        </w:rPr>
        <w:t xml:space="preserve"> 1, </w:t>
      </w:r>
      <w:r w:rsidRPr="009770B8">
        <w:rPr>
          <w:rFonts w:ascii="AngsanaUPC" w:hAnsi="AngsanaUPC" w:cs="AngsanaUPC"/>
          <w:sz w:val="32"/>
          <w:szCs w:val="32"/>
          <w:cs/>
        </w:rPr>
        <w:t>หน้า</w:t>
      </w:r>
      <w:r w:rsidRPr="009770B8">
        <w:rPr>
          <w:rFonts w:ascii="AngsanaUPC" w:hAnsi="AngsanaUPC" w:cs="AngsanaUPC"/>
          <w:sz w:val="32"/>
          <w:szCs w:val="32"/>
        </w:rPr>
        <w:t xml:space="preserve"> 67 – 78, </w:t>
      </w:r>
      <w:r w:rsidRPr="009770B8">
        <w:rPr>
          <w:rFonts w:ascii="AngsanaUPC" w:hAnsi="AngsanaUPC" w:cs="AngsanaUPC"/>
          <w:sz w:val="32"/>
          <w:szCs w:val="32"/>
          <w:cs/>
        </w:rPr>
        <w:t>มกราคม</w:t>
      </w:r>
      <w:r w:rsidRPr="009770B8">
        <w:rPr>
          <w:rFonts w:ascii="AngsanaUPC" w:hAnsi="AngsanaUPC" w:cs="AngsanaUPC"/>
          <w:sz w:val="32"/>
          <w:szCs w:val="32"/>
        </w:rPr>
        <w:t xml:space="preserve"> 2556.</w:t>
      </w:r>
      <w:bookmarkEnd w:id="3"/>
    </w:p>
    <w:p w:rsidR="003A14BB" w:rsidRPr="003A14BB" w:rsidRDefault="003A14BB" w:rsidP="003A14BB">
      <w:pPr>
        <w:pStyle w:val="EECON-Bibliography"/>
        <w:numPr>
          <w:ilvl w:val="0"/>
          <w:numId w:val="0"/>
        </w:numPr>
        <w:rPr>
          <w:rFonts w:ascii="AngsanaUPC" w:hAnsi="AngsanaUPC" w:cs="AngsanaUPC"/>
          <w:sz w:val="32"/>
          <w:szCs w:val="32"/>
        </w:rPr>
      </w:pPr>
    </w:p>
    <w:p w:rsidR="003A14BB" w:rsidRPr="009770B8" w:rsidRDefault="003A14BB" w:rsidP="003A14BB">
      <w:pPr>
        <w:pStyle w:val="EECON-Bibliography"/>
        <w:numPr>
          <w:ilvl w:val="0"/>
          <w:numId w:val="0"/>
        </w:numPr>
        <w:rPr>
          <w:rFonts w:ascii="AngsanaUPC" w:hAnsi="AngsanaUPC" w:cs="AngsanaUPC"/>
          <w:b/>
          <w:bCs/>
          <w:sz w:val="32"/>
          <w:szCs w:val="32"/>
        </w:rPr>
      </w:pPr>
      <w:r w:rsidRPr="009770B8">
        <w:rPr>
          <w:rFonts w:ascii="AngsanaUPC" w:hAnsi="AngsanaUPC" w:cs="AngsanaUPC"/>
          <w:b/>
          <w:bCs/>
          <w:sz w:val="32"/>
          <w:szCs w:val="32"/>
          <w:cs/>
        </w:rPr>
        <w:t>บทความที่ตีพิมพ์ในเอกสารประกอบการประชุมวิชาการ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6750"/>
      </w:tblGrid>
      <w:tr w:rsidR="003A14BB" w:rsidRPr="009770B8" w:rsidTr="003A14BB">
        <w:tc>
          <w:tcPr>
            <w:tcW w:w="1525" w:type="dxa"/>
            <w:vAlign w:val="center"/>
          </w:tcPr>
          <w:p w:rsidR="003A14BB" w:rsidRPr="009770B8" w:rsidRDefault="003A14BB" w:rsidP="00AF4C61">
            <w:pPr>
              <w:pStyle w:val="7"/>
              <w:rPr>
                <w:rFonts w:ascii="AngsanaUPC" w:hAnsi="AngsanaUPC" w:cs="AngsanaUPC"/>
                <w:sz w:val="32"/>
                <w:szCs w:val="32"/>
              </w:rPr>
            </w:pP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โครงสร้าง</w:t>
            </w:r>
          </w:p>
        </w:tc>
        <w:tc>
          <w:tcPr>
            <w:tcW w:w="6750" w:type="dxa"/>
            <w:vAlign w:val="center"/>
          </w:tcPr>
          <w:p w:rsidR="00BB4498" w:rsidRDefault="003A14BB" w:rsidP="003A14BB">
            <w:pPr>
              <w:spacing w:after="0" w:line="240" w:lineRule="auto"/>
              <w:rPr>
                <w:rFonts w:ascii="AngsanaUPC" w:hAnsi="AngsanaUPC" w:cs="AngsanaUPC"/>
                <w:sz w:val="32"/>
                <w:szCs w:val="32"/>
              </w:rPr>
            </w:pP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 xml:space="preserve">ชื่อผู้แต่ง, 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>“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ชื่อบทความ,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>”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 xml:space="preserve">, </w:t>
            </w:r>
            <w:r w:rsidRPr="001463EF">
              <w:rPr>
                <w:rFonts w:ascii="AngsanaUPC" w:hAnsi="AngsanaUPC" w:cs="AngsanaUPC"/>
                <w:i/>
                <w:iCs/>
                <w:sz w:val="32"/>
                <w:szCs w:val="32"/>
                <w:cs/>
              </w:rPr>
              <w:t>ชื่อการประชุมวิชาการ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 xml:space="preserve">, สถานที่จัดงาน, </w:t>
            </w:r>
          </w:p>
          <w:p w:rsidR="003A14BB" w:rsidRPr="009770B8" w:rsidRDefault="003A14BB" w:rsidP="003A14BB">
            <w:pPr>
              <w:spacing w:after="0" w:line="240" w:lineRule="auto"/>
              <w:rPr>
                <w:rFonts w:ascii="AngsanaUPC" w:hAnsi="AngsanaUPC" w:cs="AngsanaUPC"/>
                <w:sz w:val="32"/>
                <w:szCs w:val="32"/>
              </w:rPr>
            </w:pP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วันที่จัดงาน</w:t>
            </w:r>
            <w:r w:rsidR="00BB4498">
              <w:rPr>
                <w:rFonts w:ascii="AngsanaUPC" w:hAnsi="AngsanaUPC" w:cs="AngsanaUPC" w:hint="cs"/>
                <w:sz w:val="32"/>
                <w:szCs w:val="32"/>
                <w:cs/>
              </w:rPr>
              <w:t>,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 xml:space="preserve"> หน้า 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>xxx-xxx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</w:p>
        </w:tc>
      </w:tr>
    </w:tbl>
    <w:p w:rsidR="003A14BB" w:rsidRDefault="003A14BB" w:rsidP="003A14BB">
      <w:pPr>
        <w:pStyle w:val="EECON-Bibliography"/>
        <w:numPr>
          <w:ilvl w:val="0"/>
          <w:numId w:val="0"/>
        </w:numPr>
        <w:ind w:left="340" w:hanging="340"/>
        <w:jc w:val="left"/>
        <w:rPr>
          <w:rFonts w:ascii="AngsanaUPC" w:hAnsi="AngsanaUPC" w:cs="AngsanaUPC"/>
          <w:sz w:val="32"/>
          <w:szCs w:val="32"/>
        </w:rPr>
      </w:pPr>
      <w:bookmarkStart w:id="4" w:name="_Ref378523746"/>
      <w:r>
        <w:rPr>
          <w:rFonts w:ascii="AngsanaUPC" w:hAnsi="AngsanaUPC" w:cs="AngsanaUPC"/>
          <w:sz w:val="32"/>
          <w:szCs w:val="32"/>
        </w:rPr>
        <w:t>[1]  W. Liang</w:t>
      </w:r>
      <w:r w:rsidRPr="009770B8">
        <w:rPr>
          <w:rFonts w:ascii="AngsanaUPC" w:hAnsi="AngsanaUPC" w:cs="AngsanaUPC"/>
          <w:sz w:val="32"/>
          <w:szCs w:val="32"/>
        </w:rPr>
        <w:t xml:space="preserve"> and</w:t>
      </w:r>
      <w:r>
        <w:rPr>
          <w:rFonts w:ascii="AngsanaUPC" w:hAnsi="AngsanaUPC" w:cs="AngsanaUPC"/>
          <w:sz w:val="32"/>
          <w:szCs w:val="32"/>
        </w:rPr>
        <w:t xml:space="preserve"> </w:t>
      </w:r>
      <w:r w:rsidRPr="009770B8">
        <w:rPr>
          <w:rFonts w:ascii="AngsanaUPC" w:hAnsi="AngsanaUPC" w:cs="AngsanaUPC"/>
          <w:sz w:val="32"/>
          <w:szCs w:val="32"/>
        </w:rPr>
        <w:t xml:space="preserve"> J. Glaser,</w:t>
      </w:r>
      <w:r>
        <w:rPr>
          <w:rFonts w:ascii="AngsanaUPC" w:hAnsi="AngsanaUPC" w:cs="AngsanaUPC"/>
          <w:sz w:val="32"/>
          <w:szCs w:val="32"/>
        </w:rPr>
        <w:t xml:space="preserve"> </w:t>
      </w:r>
      <w:r w:rsidRPr="009770B8">
        <w:rPr>
          <w:rFonts w:ascii="AngsanaUPC" w:hAnsi="AngsanaUPC" w:cs="AngsanaUPC"/>
          <w:sz w:val="32"/>
          <w:szCs w:val="32"/>
        </w:rPr>
        <w:t xml:space="preserve">“13.56 MHz high density DC–DC converter with PCB inductors,” </w:t>
      </w:r>
      <w:r w:rsidRPr="001463EF">
        <w:rPr>
          <w:rFonts w:ascii="AngsanaUPC" w:hAnsi="AngsanaUPC" w:cs="AngsanaUPC"/>
          <w:i/>
          <w:iCs/>
          <w:sz w:val="32"/>
          <w:szCs w:val="32"/>
        </w:rPr>
        <w:t>Applied Power Electronics Conference and Exposition</w:t>
      </w:r>
      <w:r>
        <w:rPr>
          <w:rFonts w:ascii="AngsanaUPC" w:hAnsi="AngsanaUPC" w:cs="AngsanaUPC"/>
          <w:sz w:val="32"/>
          <w:szCs w:val="32"/>
        </w:rPr>
        <w:t xml:space="preserve">, </w:t>
      </w:r>
      <w:r w:rsidRPr="002436E9">
        <w:rPr>
          <w:rFonts w:ascii="AngsanaUPC" w:hAnsi="AngsanaUPC" w:cs="AngsanaUPC"/>
          <w:sz w:val="32"/>
          <w:szCs w:val="32"/>
        </w:rPr>
        <w:t>Long Beach</w:t>
      </w:r>
      <w:r>
        <w:rPr>
          <w:rFonts w:ascii="AngsanaUPC" w:hAnsi="AngsanaUPC" w:cs="AngsanaUPC"/>
          <w:sz w:val="32"/>
          <w:szCs w:val="32"/>
        </w:rPr>
        <w:t xml:space="preserve"> CA</w:t>
      </w:r>
      <w:r w:rsidRPr="002436E9">
        <w:rPr>
          <w:rFonts w:ascii="AngsanaUPC" w:hAnsi="AngsanaUPC" w:cs="AngsanaUPC"/>
          <w:sz w:val="32"/>
          <w:szCs w:val="32"/>
        </w:rPr>
        <w:t xml:space="preserve"> USA</w:t>
      </w:r>
      <w:r w:rsidRPr="009770B8">
        <w:rPr>
          <w:rFonts w:ascii="AngsanaUPC" w:hAnsi="AngsanaUPC" w:cs="AngsanaUPC"/>
          <w:sz w:val="32"/>
          <w:szCs w:val="32"/>
        </w:rPr>
        <w:t xml:space="preserve">, </w:t>
      </w:r>
      <w:r w:rsidRPr="002436E9">
        <w:rPr>
          <w:rFonts w:ascii="AngsanaUPC" w:hAnsi="AngsanaUPC" w:cs="AngsanaUPC"/>
          <w:sz w:val="32"/>
          <w:szCs w:val="32"/>
        </w:rPr>
        <w:t>17-21 March 2013</w:t>
      </w:r>
      <w:r w:rsidRPr="009770B8">
        <w:rPr>
          <w:rFonts w:ascii="AngsanaUPC" w:hAnsi="AngsanaUPC" w:cs="AngsanaUPC"/>
          <w:sz w:val="32"/>
          <w:szCs w:val="32"/>
        </w:rPr>
        <w:t>,</w:t>
      </w:r>
      <w:r>
        <w:rPr>
          <w:rFonts w:ascii="AngsanaUPC" w:hAnsi="AngsanaUPC" w:cs="AngsanaUPC"/>
          <w:sz w:val="32"/>
          <w:szCs w:val="32"/>
        </w:rPr>
        <w:t xml:space="preserve"> </w:t>
      </w:r>
      <w:r w:rsidRPr="009770B8">
        <w:rPr>
          <w:rFonts w:ascii="AngsanaUPC" w:hAnsi="AngsanaUPC" w:cs="AngsanaUPC"/>
          <w:sz w:val="32"/>
          <w:szCs w:val="32"/>
        </w:rPr>
        <w:t xml:space="preserve"> pp. 633–640.</w:t>
      </w:r>
    </w:p>
    <w:p w:rsidR="003A14BB" w:rsidRPr="002436E9" w:rsidRDefault="003A14BB" w:rsidP="003A14BB">
      <w:pPr>
        <w:pStyle w:val="EECON-Bibliography"/>
        <w:numPr>
          <w:ilvl w:val="0"/>
          <w:numId w:val="0"/>
        </w:numPr>
        <w:ind w:left="340" w:hanging="34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[2] </w:t>
      </w:r>
      <w:proofErr w:type="spellStart"/>
      <w:r w:rsidRPr="002436E9">
        <w:rPr>
          <w:rFonts w:ascii="AngsanaUPC" w:hAnsi="AngsanaUPC" w:cs="AngsanaUPC"/>
          <w:sz w:val="32"/>
          <w:szCs w:val="32"/>
        </w:rPr>
        <w:t>K.Kutlua</w:t>
      </w:r>
      <w:proofErr w:type="spellEnd"/>
      <w:r w:rsidRPr="002436E9">
        <w:rPr>
          <w:rFonts w:ascii="AngsanaUPC" w:hAnsi="AngsanaUPC" w:cs="AngsanaUPC"/>
          <w:sz w:val="32"/>
          <w:szCs w:val="32"/>
        </w:rPr>
        <w:t>, et al. “Digital Control of Universal Telecommunication Power Supplies Using</w:t>
      </w:r>
      <w:r>
        <w:rPr>
          <w:rFonts w:ascii="AngsanaUPC" w:hAnsi="AngsanaUPC" w:cs="AngsanaUPC"/>
          <w:sz w:val="32"/>
          <w:szCs w:val="32"/>
        </w:rPr>
        <w:t xml:space="preserve"> </w:t>
      </w:r>
      <w:r w:rsidRPr="002436E9">
        <w:rPr>
          <w:rFonts w:ascii="AngsanaUPC" w:hAnsi="AngsanaUPC" w:cs="AngsanaUPC"/>
          <w:sz w:val="32"/>
          <w:szCs w:val="32"/>
        </w:rPr>
        <w:t>Dual 8-Bit Microcontrollers</w:t>
      </w:r>
      <w:r>
        <w:rPr>
          <w:rFonts w:ascii="AngsanaUPC" w:hAnsi="AngsanaUPC" w:cs="AngsanaUPC"/>
          <w:sz w:val="32"/>
          <w:szCs w:val="32"/>
        </w:rPr>
        <w:t>,</w:t>
      </w:r>
      <w:r w:rsidRPr="002436E9">
        <w:rPr>
          <w:rFonts w:ascii="AngsanaUPC" w:hAnsi="AngsanaUPC" w:cs="AngsanaUPC"/>
          <w:sz w:val="32"/>
          <w:szCs w:val="32"/>
        </w:rPr>
        <w:t xml:space="preserve">” </w:t>
      </w:r>
      <w:r w:rsidRPr="001463EF">
        <w:rPr>
          <w:rFonts w:ascii="AngsanaUPC" w:hAnsi="AngsanaUPC" w:cs="AngsanaUPC"/>
          <w:i/>
          <w:iCs/>
          <w:sz w:val="32"/>
          <w:szCs w:val="32"/>
        </w:rPr>
        <w:t>Industry Applications Conference</w:t>
      </w:r>
      <w:r>
        <w:rPr>
          <w:rFonts w:ascii="AngsanaUPC" w:hAnsi="AngsanaUPC" w:cs="AngsanaUPC"/>
          <w:sz w:val="32"/>
          <w:szCs w:val="32"/>
        </w:rPr>
        <w:t xml:space="preserve">, </w:t>
      </w:r>
      <w:r w:rsidRPr="002436E9">
        <w:rPr>
          <w:rFonts w:ascii="AngsanaUPC" w:hAnsi="AngsanaUPC" w:cs="AngsanaUPC"/>
          <w:sz w:val="32"/>
          <w:szCs w:val="32"/>
        </w:rPr>
        <w:t>Pittsburgh</w:t>
      </w:r>
      <w:r>
        <w:rPr>
          <w:rFonts w:ascii="AngsanaUPC" w:hAnsi="AngsanaUPC" w:cs="AngsanaUPC"/>
          <w:sz w:val="32"/>
          <w:szCs w:val="32"/>
        </w:rPr>
        <w:t xml:space="preserve"> UAS, </w:t>
      </w:r>
      <w:r w:rsidRPr="002436E9">
        <w:rPr>
          <w:rFonts w:ascii="AngsanaUPC" w:hAnsi="AngsanaUPC" w:cs="AngsanaUPC"/>
          <w:sz w:val="32"/>
          <w:szCs w:val="32"/>
        </w:rPr>
        <w:t xml:space="preserve">13-18 </w:t>
      </w:r>
      <w:proofErr w:type="spellStart"/>
      <w:r w:rsidRPr="002436E9">
        <w:rPr>
          <w:rFonts w:ascii="AngsanaUPC" w:hAnsi="AngsanaUPC" w:cs="AngsanaUPC"/>
          <w:sz w:val="32"/>
          <w:szCs w:val="32"/>
        </w:rPr>
        <w:t>Oct</w:t>
      </w:r>
      <w:r>
        <w:rPr>
          <w:rFonts w:ascii="AngsanaUPC" w:hAnsi="AngsanaUPC" w:cs="AngsanaUPC"/>
          <w:sz w:val="32"/>
          <w:szCs w:val="32"/>
        </w:rPr>
        <w:t>uber</w:t>
      </w:r>
      <w:proofErr w:type="spellEnd"/>
      <w:r w:rsidRPr="002436E9">
        <w:rPr>
          <w:rFonts w:ascii="AngsanaUPC" w:hAnsi="AngsanaUPC" w:cs="AngsanaUPC"/>
          <w:sz w:val="32"/>
          <w:szCs w:val="32"/>
        </w:rPr>
        <w:t xml:space="preserve"> 2002</w:t>
      </w:r>
      <w:r>
        <w:rPr>
          <w:rFonts w:ascii="AngsanaUPC" w:hAnsi="AngsanaUPC" w:cs="AngsanaUPC"/>
          <w:sz w:val="32"/>
          <w:szCs w:val="32"/>
        </w:rPr>
        <w:t>,</w:t>
      </w:r>
      <w:r w:rsidRPr="002436E9">
        <w:rPr>
          <w:rFonts w:ascii="AngsanaUPC" w:hAnsi="AngsanaUPC" w:cs="AngsanaUPC"/>
          <w:sz w:val="32"/>
          <w:szCs w:val="32"/>
        </w:rPr>
        <w:t xml:space="preserve"> </w:t>
      </w:r>
      <w:r>
        <w:rPr>
          <w:rFonts w:ascii="AngsanaUPC" w:hAnsi="AngsanaUPC" w:cs="AngsanaUPC"/>
          <w:sz w:val="32"/>
          <w:szCs w:val="32"/>
        </w:rPr>
        <w:t>pp.1197-1204.</w:t>
      </w:r>
    </w:p>
    <w:p w:rsidR="003A14BB" w:rsidRPr="009770B8" w:rsidRDefault="003A14BB" w:rsidP="003A14BB">
      <w:pPr>
        <w:pStyle w:val="EECON-Bibliography"/>
        <w:numPr>
          <w:ilvl w:val="0"/>
          <w:numId w:val="0"/>
        </w:numPr>
        <w:ind w:left="340" w:hanging="340"/>
        <w:jc w:val="left"/>
        <w:rPr>
          <w:rFonts w:ascii="AngsanaUPC" w:hAnsi="AngsanaUPC" w:cs="AngsanaUPC"/>
          <w:sz w:val="32"/>
          <w:szCs w:val="32"/>
        </w:rPr>
      </w:pPr>
      <w:r w:rsidRPr="009770B8">
        <w:rPr>
          <w:rFonts w:ascii="AngsanaUPC" w:hAnsi="AngsanaUPC" w:cs="AngsanaUPC"/>
          <w:sz w:val="32"/>
          <w:szCs w:val="32"/>
        </w:rPr>
        <w:t>[</w:t>
      </w:r>
      <w:r>
        <w:rPr>
          <w:rFonts w:ascii="AngsanaUPC" w:hAnsi="AngsanaUPC" w:cs="AngsanaUPC"/>
          <w:sz w:val="32"/>
          <w:szCs w:val="32"/>
        </w:rPr>
        <w:t>3</w:t>
      </w:r>
      <w:proofErr w:type="gramStart"/>
      <w:r w:rsidRPr="009770B8">
        <w:rPr>
          <w:rFonts w:ascii="AngsanaUPC" w:hAnsi="AngsanaUPC" w:cs="AngsanaUPC"/>
          <w:sz w:val="32"/>
          <w:szCs w:val="32"/>
        </w:rPr>
        <w:t xml:space="preserve">]  </w:t>
      </w:r>
      <w:r w:rsidRPr="009770B8">
        <w:rPr>
          <w:rFonts w:ascii="AngsanaUPC" w:hAnsi="AngsanaUPC" w:cs="AngsanaUPC"/>
          <w:sz w:val="32"/>
          <w:szCs w:val="32"/>
          <w:cs/>
        </w:rPr>
        <w:t>เกษม</w:t>
      </w:r>
      <w:proofErr w:type="gramEnd"/>
      <w:r w:rsidRPr="009770B8">
        <w:rPr>
          <w:rFonts w:ascii="AngsanaUPC" w:hAnsi="AngsanaUPC" w:cs="AngsanaUPC"/>
          <w:sz w:val="32"/>
          <w:szCs w:val="32"/>
          <w:cs/>
        </w:rPr>
        <w:t xml:space="preserve"> เนื้อแก้ว และคณะ</w:t>
      </w:r>
      <w:r w:rsidRPr="009770B8">
        <w:rPr>
          <w:rFonts w:ascii="AngsanaUPC" w:hAnsi="AngsanaUPC" w:cs="AngsanaUPC"/>
          <w:sz w:val="32"/>
          <w:szCs w:val="32"/>
        </w:rPr>
        <w:t>, “</w:t>
      </w:r>
      <w:r w:rsidRPr="009770B8">
        <w:rPr>
          <w:rFonts w:ascii="AngsanaUPC" w:hAnsi="AngsanaUPC" w:cs="AngsanaUPC"/>
          <w:sz w:val="32"/>
          <w:szCs w:val="32"/>
          <w:cs/>
        </w:rPr>
        <w:t>การศึกษาและวิเคราะห์ความเป็นไปได้ในการใช้กล้ามเนื้อลมสำหรับขับเคลื่อนเครื่องเพิ่มพิสัยการเคลื่อนไหว</w:t>
      </w:r>
      <w:r w:rsidRPr="009770B8">
        <w:rPr>
          <w:rFonts w:ascii="AngsanaUPC" w:hAnsi="AngsanaUPC" w:cs="AngsanaUPC"/>
          <w:sz w:val="32"/>
          <w:szCs w:val="32"/>
        </w:rPr>
        <w:t xml:space="preserve">,” </w:t>
      </w:r>
      <w:r w:rsidRPr="001463EF">
        <w:rPr>
          <w:rFonts w:ascii="AngsanaUPC" w:hAnsi="AngsanaUPC" w:cs="AngsanaUPC"/>
          <w:i/>
          <w:iCs/>
          <w:sz w:val="32"/>
          <w:szCs w:val="32"/>
          <w:cs/>
        </w:rPr>
        <w:t xml:space="preserve">การประชุมวิชาการทางวิศวกรรมไฟฟ้า ครั้งที่ </w:t>
      </w:r>
      <w:r w:rsidRPr="001463EF">
        <w:rPr>
          <w:rFonts w:ascii="AngsanaUPC" w:hAnsi="AngsanaUPC" w:cs="AngsanaUPC"/>
          <w:i/>
          <w:iCs/>
          <w:sz w:val="32"/>
          <w:szCs w:val="32"/>
        </w:rPr>
        <w:t>29</w:t>
      </w:r>
      <w:r w:rsidRPr="009770B8">
        <w:rPr>
          <w:rFonts w:ascii="AngsanaUPC" w:hAnsi="AngsanaUPC" w:cs="AngsanaUPC"/>
          <w:sz w:val="32"/>
          <w:szCs w:val="32"/>
        </w:rPr>
        <w:t xml:space="preserve">, </w:t>
      </w:r>
      <w:r w:rsidRPr="009770B8">
        <w:rPr>
          <w:rFonts w:ascii="AngsanaUPC" w:hAnsi="AngsanaUPC" w:cs="AngsanaUPC"/>
          <w:sz w:val="32"/>
          <w:szCs w:val="32"/>
          <w:cs/>
        </w:rPr>
        <w:t>ชลบุรี</w:t>
      </w:r>
      <w:r w:rsidRPr="009770B8">
        <w:rPr>
          <w:rFonts w:ascii="AngsanaUPC" w:hAnsi="AngsanaUPC" w:cs="AngsanaUPC"/>
          <w:sz w:val="32"/>
          <w:szCs w:val="32"/>
        </w:rPr>
        <w:t xml:space="preserve">, 9-10 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พฤศจิกายน </w:t>
      </w:r>
      <w:r w:rsidRPr="009770B8">
        <w:rPr>
          <w:rFonts w:ascii="AngsanaUPC" w:hAnsi="AngsanaUPC" w:cs="AngsanaUPC"/>
          <w:sz w:val="32"/>
          <w:szCs w:val="32"/>
        </w:rPr>
        <w:t xml:space="preserve">2549, </w:t>
      </w:r>
      <w:r w:rsidRPr="009770B8">
        <w:rPr>
          <w:rFonts w:ascii="AngsanaUPC" w:hAnsi="AngsanaUPC" w:cs="AngsanaUPC"/>
          <w:sz w:val="32"/>
          <w:szCs w:val="32"/>
          <w:cs/>
        </w:rPr>
        <w:t>หน้า</w:t>
      </w:r>
      <w:r w:rsidRPr="009770B8">
        <w:rPr>
          <w:rFonts w:ascii="AngsanaUPC" w:hAnsi="AngsanaUPC" w:cs="AngsanaUPC"/>
          <w:sz w:val="32"/>
          <w:szCs w:val="32"/>
        </w:rPr>
        <w:t xml:space="preserve"> 1097 – 1100.</w:t>
      </w:r>
      <w:bookmarkEnd w:id="4"/>
    </w:p>
    <w:p w:rsidR="003A14BB" w:rsidRPr="003A14BB" w:rsidRDefault="003A14BB" w:rsidP="003A14BB">
      <w:pPr>
        <w:spacing w:after="0" w:line="240" w:lineRule="auto"/>
        <w:rPr>
          <w:rFonts w:ascii="AngsanaUPC" w:hAnsi="AngsanaUPC" w:cs="AngsanaUPC"/>
          <w:sz w:val="32"/>
          <w:szCs w:val="32"/>
        </w:rPr>
      </w:pPr>
    </w:p>
    <w:p w:rsidR="003A14BB" w:rsidRPr="009770B8" w:rsidRDefault="003A14BB" w:rsidP="003A14BB">
      <w:pPr>
        <w:spacing w:after="0" w:line="240" w:lineRule="auto"/>
        <w:rPr>
          <w:rFonts w:ascii="AngsanaUPC" w:hAnsi="AngsanaUPC" w:cs="AngsanaUPC"/>
          <w:b/>
          <w:bCs/>
          <w:sz w:val="32"/>
          <w:szCs w:val="32"/>
        </w:rPr>
      </w:pPr>
      <w:r w:rsidRPr="009770B8">
        <w:rPr>
          <w:rFonts w:ascii="AngsanaUPC" w:hAnsi="AngsanaUPC" w:cs="AngsanaUPC"/>
          <w:b/>
          <w:bCs/>
          <w:sz w:val="32"/>
          <w:szCs w:val="32"/>
          <w:cs/>
        </w:rPr>
        <w:t>วิทยานิพนธ์ หรือปริญญานิพนธ์</w:t>
      </w:r>
    </w:p>
    <w:tbl>
      <w:tblPr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6750"/>
      </w:tblGrid>
      <w:tr w:rsidR="003A14BB" w:rsidRPr="009770B8" w:rsidTr="003A14BB">
        <w:tc>
          <w:tcPr>
            <w:tcW w:w="1525" w:type="dxa"/>
            <w:vAlign w:val="center"/>
          </w:tcPr>
          <w:p w:rsidR="003A14BB" w:rsidRPr="009770B8" w:rsidRDefault="003A14BB" w:rsidP="00AF4C61">
            <w:pPr>
              <w:pStyle w:val="7"/>
              <w:rPr>
                <w:rFonts w:ascii="AngsanaUPC" w:hAnsi="AngsanaUPC" w:cs="AngsanaUPC"/>
                <w:sz w:val="32"/>
                <w:szCs w:val="32"/>
              </w:rPr>
            </w:pP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โครงสร้าง</w:t>
            </w:r>
          </w:p>
        </w:tc>
        <w:tc>
          <w:tcPr>
            <w:tcW w:w="6750" w:type="dxa"/>
            <w:vAlign w:val="center"/>
          </w:tcPr>
          <w:p w:rsidR="003A14BB" w:rsidRPr="009770B8" w:rsidRDefault="003A14BB" w:rsidP="00AF4C61">
            <w:pPr>
              <w:spacing w:after="0" w:line="240" w:lineRule="auto"/>
              <w:rPr>
                <w:rFonts w:ascii="AngsanaUPC" w:hAnsi="AngsanaUPC" w:cs="AngsanaUPC"/>
                <w:sz w:val="32"/>
                <w:szCs w:val="32"/>
              </w:rPr>
            </w:pP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ชื่อผู้เขียนวิทยานิพนธ์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>, “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ชื่อวิทยานิพนธ์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,” 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ระดับของวิทยานิพนธ์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, </w:t>
            </w:r>
            <w:r w:rsidRPr="009770B8">
              <w:rPr>
                <w:rFonts w:ascii="AngsanaUPC" w:hAnsi="AngsanaUPC" w:cs="AngsanaUPC"/>
                <w:b/>
                <w:bCs/>
                <w:sz w:val="32"/>
                <w:szCs w:val="32"/>
              </w:rPr>
              <w:t xml:space="preserve"> 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</w:p>
          <w:p w:rsidR="003A14BB" w:rsidRPr="009770B8" w:rsidRDefault="003A14BB" w:rsidP="00AF4C61">
            <w:pPr>
              <w:spacing w:after="0" w:line="240" w:lineRule="auto"/>
              <w:rPr>
                <w:rFonts w:ascii="AngsanaUPC" w:hAnsi="AngsanaUPC" w:cs="AngsanaUPC"/>
                <w:sz w:val="32"/>
                <w:szCs w:val="32"/>
              </w:rPr>
            </w:pP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ชื่อภาควิชา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, 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คณะ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, 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มหาวิทยาลัย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, 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ปีที่พิมพ์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>.</w:t>
            </w:r>
          </w:p>
        </w:tc>
      </w:tr>
    </w:tbl>
    <w:p w:rsidR="003A14BB" w:rsidRDefault="003A14BB" w:rsidP="003A14BB">
      <w:pPr>
        <w:spacing w:after="0" w:line="240" w:lineRule="auto"/>
        <w:ind w:left="340" w:hanging="340"/>
        <w:rPr>
          <w:rFonts w:ascii="AngsanaUPC" w:hAnsi="AngsanaUPC" w:cs="AngsanaUPC"/>
          <w:sz w:val="32"/>
          <w:szCs w:val="32"/>
        </w:rPr>
      </w:pPr>
      <w:r w:rsidRPr="009770B8">
        <w:rPr>
          <w:rFonts w:ascii="AngsanaUPC" w:hAnsi="AngsanaUPC" w:cs="AngsanaUPC"/>
          <w:sz w:val="32"/>
          <w:szCs w:val="32"/>
        </w:rPr>
        <w:t>[1</w:t>
      </w:r>
      <w:proofErr w:type="gramStart"/>
      <w:r w:rsidRPr="009770B8">
        <w:rPr>
          <w:rFonts w:ascii="AngsanaUPC" w:hAnsi="AngsanaUPC" w:cs="AngsanaUPC"/>
          <w:sz w:val="32"/>
          <w:szCs w:val="32"/>
        </w:rPr>
        <w:t xml:space="preserve">]  </w:t>
      </w:r>
      <w:r w:rsidRPr="009770B8">
        <w:rPr>
          <w:rFonts w:ascii="AngsanaUPC" w:hAnsi="AngsanaUPC" w:cs="AngsanaUPC"/>
          <w:sz w:val="32"/>
          <w:szCs w:val="32"/>
          <w:cs/>
        </w:rPr>
        <w:t>รำพึง</w:t>
      </w:r>
      <w:proofErr w:type="gramEnd"/>
      <w:r w:rsidRPr="009770B8">
        <w:rPr>
          <w:rFonts w:ascii="AngsanaUPC" w:hAnsi="AngsanaUPC" w:cs="AngsanaUPC"/>
          <w:sz w:val="32"/>
          <w:szCs w:val="32"/>
          <w:cs/>
        </w:rPr>
        <w:t xml:space="preserve">  เจริญยศ</w:t>
      </w:r>
      <w:r w:rsidRPr="009770B8">
        <w:rPr>
          <w:rFonts w:ascii="AngsanaUPC" w:hAnsi="AngsanaUPC" w:cs="AngsanaUPC"/>
          <w:sz w:val="32"/>
          <w:szCs w:val="32"/>
        </w:rPr>
        <w:t xml:space="preserve">, “ </w:t>
      </w:r>
      <w:r w:rsidRPr="009770B8">
        <w:rPr>
          <w:rFonts w:ascii="AngsanaUPC" w:hAnsi="AngsanaUPC" w:cs="AngsanaUPC"/>
          <w:sz w:val="32"/>
          <w:szCs w:val="32"/>
          <w:cs/>
        </w:rPr>
        <w:t>การศึกษาเปรียบเทียบผลสัมฤทธิ์และความคงทนทาง   การเรียนจากการใช้คอมพิวเตอร์ สร้างภาพเคลื่อนไหวและภาพคงที่ จำลองชิ้นงานในการสอนเรื่องการเขียนแบบแผ่นคลี่ท่อระบายอากาศ</w:t>
      </w:r>
      <w:r w:rsidRPr="009770B8">
        <w:rPr>
          <w:rFonts w:ascii="AngsanaUPC" w:hAnsi="AngsanaUPC" w:cs="AngsanaUPC"/>
          <w:sz w:val="32"/>
          <w:szCs w:val="32"/>
        </w:rPr>
        <w:t>,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</w:t>
      </w:r>
      <w:r w:rsidRPr="009770B8">
        <w:rPr>
          <w:rFonts w:ascii="AngsanaUPC" w:hAnsi="AngsanaUPC" w:cs="AngsanaUPC"/>
          <w:sz w:val="32"/>
          <w:szCs w:val="32"/>
        </w:rPr>
        <w:t xml:space="preserve">” </w:t>
      </w:r>
      <w:r w:rsidRPr="009770B8">
        <w:rPr>
          <w:rFonts w:ascii="AngsanaUPC" w:hAnsi="AngsanaUPC" w:cs="AngsanaUPC"/>
          <w:sz w:val="32"/>
          <w:szCs w:val="32"/>
          <w:cs/>
        </w:rPr>
        <w:t>วิทยานิพนธ์มหาบัณฑิต</w:t>
      </w:r>
      <w:r w:rsidRPr="009770B8">
        <w:rPr>
          <w:rFonts w:ascii="AngsanaUPC" w:hAnsi="AngsanaUPC" w:cs="AngsanaUPC"/>
          <w:sz w:val="32"/>
          <w:szCs w:val="32"/>
        </w:rPr>
        <w:t>,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ภาควิชาครุศาสตร์เทคโนโลยี</w:t>
      </w:r>
      <w:r w:rsidRPr="009770B8">
        <w:rPr>
          <w:rFonts w:ascii="AngsanaUPC" w:hAnsi="AngsanaUPC" w:cs="AngsanaUPC"/>
          <w:sz w:val="32"/>
          <w:szCs w:val="32"/>
        </w:rPr>
        <w:t>,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คณะครุศาสตร์อุตสาหกรรม</w:t>
      </w:r>
      <w:r>
        <w:rPr>
          <w:rFonts w:ascii="AngsanaUPC" w:hAnsi="AngsanaUPC" w:cs="AngsanaUPC" w:hint="cs"/>
          <w:sz w:val="32"/>
          <w:szCs w:val="32"/>
          <w:cs/>
        </w:rPr>
        <w:t>,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สถาบันเทคโนโลยีพระจอมเกล้าพระนครเหนือ</w:t>
      </w:r>
      <w:r w:rsidRPr="009770B8">
        <w:rPr>
          <w:rFonts w:ascii="AngsanaUPC" w:hAnsi="AngsanaUPC" w:cs="AngsanaUPC"/>
          <w:sz w:val="32"/>
          <w:szCs w:val="32"/>
        </w:rPr>
        <w:t>, 2543.</w:t>
      </w:r>
    </w:p>
    <w:p w:rsidR="003A14BB" w:rsidRDefault="003A14BB" w:rsidP="003A14BB">
      <w:pPr>
        <w:spacing w:after="0" w:line="240" w:lineRule="auto"/>
        <w:ind w:left="340" w:hanging="34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 xml:space="preserve">[2] </w:t>
      </w:r>
      <w:r>
        <w:rPr>
          <w:rFonts w:ascii="AngsanaUPC" w:hAnsi="AngsanaUPC" w:cs="AngsanaUPC"/>
          <w:sz w:val="32"/>
          <w:szCs w:val="32"/>
          <w:cs/>
        </w:rPr>
        <w:t>อุ</w:t>
      </w:r>
      <w:proofErr w:type="spellStart"/>
      <w:r>
        <w:rPr>
          <w:rFonts w:ascii="AngsanaUPC" w:hAnsi="AngsanaUPC" w:cs="AngsanaUPC"/>
          <w:sz w:val="32"/>
          <w:szCs w:val="32"/>
          <w:cs/>
        </w:rPr>
        <w:t>เทน</w:t>
      </w:r>
      <w:proofErr w:type="spellEnd"/>
      <w:r>
        <w:rPr>
          <w:rFonts w:ascii="AngsanaUPC" w:hAnsi="AngsanaUPC" w:cs="AngsanaUPC" w:hint="cs"/>
          <w:sz w:val="32"/>
          <w:szCs w:val="32"/>
          <w:cs/>
        </w:rPr>
        <w:t xml:space="preserve"> </w:t>
      </w:r>
      <w:r>
        <w:rPr>
          <w:rFonts w:ascii="AngsanaUPC" w:hAnsi="AngsanaUPC" w:cs="AngsanaUPC"/>
          <w:sz w:val="32"/>
          <w:szCs w:val="32"/>
          <w:cs/>
        </w:rPr>
        <w:t>ค</w:t>
      </w:r>
      <w:r>
        <w:rPr>
          <w:rFonts w:ascii="AngsanaUPC" w:hAnsi="AngsanaUPC" w:cs="AngsanaUPC" w:hint="cs"/>
          <w:sz w:val="32"/>
          <w:szCs w:val="32"/>
          <w:cs/>
        </w:rPr>
        <w:t>ำ</w:t>
      </w:r>
      <w:r>
        <w:rPr>
          <w:rFonts w:ascii="AngsanaUPC" w:hAnsi="AngsanaUPC" w:cs="AngsanaUPC"/>
          <w:sz w:val="32"/>
          <w:szCs w:val="32"/>
          <w:cs/>
        </w:rPr>
        <w:t>น</w:t>
      </w:r>
      <w:r>
        <w:rPr>
          <w:rFonts w:ascii="AngsanaUPC" w:hAnsi="AngsanaUPC" w:cs="AngsanaUPC" w:hint="cs"/>
          <w:sz w:val="32"/>
          <w:szCs w:val="32"/>
          <w:cs/>
        </w:rPr>
        <w:t>่</w:t>
      </w:r>
      <w:r>
        <w:rPr>
          <w:rFonts w:ascii="AngsanaUPC" w:hAnsi="AngsanaUPC" w:cs="AngsanaUPC"/>
          <w:sz w:val="32"/>
          <w:szCs w:val="32"/>
          <w:cs/>
        </w:rPr>
        <w:t>าน</w:t>
      </w:r>
      <w:r>
        <w:rPr>
          <w:rFonts w:ascii="AngsanaUPC" w:hAnsi="AngsanaUPC" w:cs="AngsanaUPC"/>
          <w:sz w:val="32"/>
          <w:szCs w:val="32"/>
        </w:rPr>
        <w:t>,</w:t>
      </w:r>
      <w:r>
        <w:rPr>
          <w:rFonts w:ascii="AngsanaUPC" w:hAnsi="AngsanaUPC" w:cs="AngsanaUPC" w:hint="cs"/>
          <w:sz w:val="32"/>
          <w:szCs w:val="32"/>
          <w:cs/>
        </w:rPr>
        <w:t xml:space="preserve"> </w:t>
      </w:r>
      <w:r>
        <w:rPr>
          <w:rFonts w:ascii="AngsanaUPC" w:hAnsi="AngsanaUPC" w:cs="AngsanaUPC"/>
          <w:sz w:val="32"/>
          <w:szCs w:val="32"/>
        </w:rPr>
        <w:t>“</w:t>
      </w:r>
      <w:r w:rsidRPr="0096478A">
        <w:rPr>
          <w:rFonts w:ascii="AngsanaUPC" w:hAnsi="AngsanaUPC" w:cs="AngsanaUPC"/>
          <w:sz w:val="32"/>
          <w:szCs w:val="32"/>
          <w:cs/>
        </w:rPr>
        <w:t>การวิเคราะห์และออกแบบการขนานเครื่องแปลง</w:t>
      </w:r>
      <w:proofErr w:type="spellStart"/>
      <w:r w:rsidRPr="0096478A">
        <w:rPr>
          <w:rFonts w:ascii="AngsanaUPC" w:hAnsi="AngsanaUPC" w:cs="AngsanaUPC"/>
          <w:sz w:val="32"/>
          <w:szCs w:val="32"/>
          <w:cs/>
        </w:rPr>
        <w:t>ผนไฟฟ</w:t>
      </w:r>
      <w:r>
        <w:rPr>
          <w:rFonts w:ascii="AngsanaUPC" w:hAnsi="AngsanaUPC" w:cs="AngsanaUPC" w:hint="cs"/>
          <w:sz w:val="32"/>
          <w:szCs w:val="32"/>
          <w:cs/>
        </w:rPr>
        <w:t>้</w:t>
      </w:r>
      <w:proofErr w:type="spellEnd"/>
      <w:r>
        <w:rPr>
          <w:rFonts w:ascii="AngsanaUPC" w:hAnsi="AngsanaUPC" w:cs="AngsanaUPC"/>
          <w:sz w:val="32"/>
          <w:szCs w:val="32"/>
          <w:cs/>
        </w:rPr>
        <w:t>กระแสสลบเป</w:t>
      </w:r>
      <w:r>
        <w:rPr>
          <w:rFonts w:ascii="AngsanaUPC" w:hAnsi="AngsanaUPC" w:cs="AngsanaUPC" w:hint="cs"/>
          <w:sz w:val="32"/>
          <w:szCs w:val="32"/>
          <w:cs/>
        </w:rPr>
        <w:t>็น</w:t>
      </w:r>
      <w:r w:rsidRPr="0096478A">
        <w:rPr>
          <w:rFonts w:ascii="AngsanaUPC" w:hAnsi="AngsanaUPC" w:cs="AngsanaUPC"/>
          <w:sz w:val="32"/>
          <w:szCs w:val="32"/>
          <w:cs/>
        </w:rPr>
        <w:t xml:space="preserve">ไฟฟ้ากระแสตรงชนิด </w:t>
      </w:r>
      <w:r w:rsidRPr="0096478A">
        <w:rPr>
          <w:rFonts w:ascii="AngsanaUPC" w:hAnsi="AngsanaUPC" w:cs="AngsanaUPC"/>
          <w:sz w:val="32"/>
          <w:szCs w:val="32"/>
        </w:rPr>
        <w:t>3</w:t>
      </w:r>
      <w:r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96478A">
        <w:rPr>
          <w:rFonts w:ascii="AngsanaUPC" w:hAnsi="AngsanaUPC" w:cs="AngsanaUPC"/>
          <w:sz w:val="32"/>
          <w:szCs w:val="32"/>
          <w:cs/>
        </w:rPr>
        <w:t>เฟสที่ใช</w:t>
      </w:r>
      <w:r>
        <w:rPr>
          <w:rFonts w:ascii="AngsanaUPC" w:hAnsi="AngsanaUPC" w:cs="AngsanaUPC" w:hint="cs"/>
          <w:sz w:val="32"/>
          <w:szCs w:val="32"/>
          <w:cs/>
        </w:rPr>
        <w:t>้</w:t>
      </w:r>
      <w:r>
        <w:rPr>
          <w:rFonts w:ascii="AngsanaUPC" w:hAnsi="AngsanaUPC" w:cs="AngsanaUPC"/>
          <w:sz w:val="32"/>
          <w:szCs w:val="32"/>
          <w:cs/>
        </w:rPr>
        <w:t>โมด</w:t>
      </w:r>
      <w:r>
        <w:rPr>
          <w:rFonts w:ascii="AngsanaUPC" w:hAnsi="AngsanaUPC" w:cs="AngsanaUPC" w:hint="cs"/>
          <w:sz w:val="32"/>
          <w:szCs w:val="32"/>
          <w:cs/>
        </w:rPr>
        <w:t>ู</w:t>
      </w:r>
      <w:r>
        <w:rPr>
          <w:rFonts w:ascii="AngsanaUPC" w:hAnsi="AngsanaUPC" w:cs="AngsanaUPC"/>
          <w:sz w:val="32"/>
          <w:szCs w:val="32"/>
          <w:cs/>
        </w:rPr>
        <w:t>ลเรียงกระแสแบบชุ</w:t>
      </w:r>
      <w:proofErr w:type="spellStart"/>
      <w:r>
        <w:rPr>
          <w:rFonts w:ascii="AngsanaUPC" w:hAnsi="AngsanaUPC" w:cs="AngsanaUPC"/>
          <w:sz w:val="32"/>
          <w:szCs w:val="32"/>
          <w:cs/>
        </w:rPr>
        <w:t>กดวย</w:t>
      </w:r>
      <w:proofErr w:type="spellEnd"/>
      <w:r>
        <w:rPr>
          <w:rFonts w:ascii="AngsanaUPC" w:hAnsi="AngsanaUPC" w:cs="AngsanaUPC"/>
          <w:sz w:val="32"/>
          <w:szCs w:val="32"/>
          <w:cs/>
        </w:rPr>
        <w:t>เทคน</w:t>
      </w:r>
      <w:r>
        <w:rPr>
          <w:rFonts w:ascii="AngsanaUPC" w:hAnsi="AngsanaUPC" w:cs="AngsanaUPC" w:hint="cs"/>
          <w:sz w:val="32"/>
          <w:szCs w:val="32"/>
          <w:cs/>
        </w:rPr>
        <w:t>ิค</w:t>
      </w:r>
      <w:r>
        <w:rPr>
          <w:rFonts w:ascii="AngsanaUPC" w:hAnsi="AngsanaUPC" w:cs="AngsanaUPC"/>
          <w:sz w:val="32"/>
          <w:szCs w:val="32"/>
          <w:cs/>
        </w:rPr>
        <w:t>สมดุลก</w:t>
      </w:r>
      <w:r>
        <w:rPr>
          <w:rFonts w:ascii="AngsanaUPC" w:hAnsi="AngsanaUPC" w:cs="AngsanaUPC" w:hint="cs"/>
          <w:sz w:val="32"/>
          <w:szCs w:val="32"/>
          <w:cs/>
        </w:rPr>
        <w:t>ำลั</w:t>
      </w:r>
      <w:r w:rsidRPr="0096478A">
        <w:rPr>
          <w:rFonts w:ascii="AngsanaUPC" w:hAnsi="AngsanaUPC" w:cs="AngsanaUPC"/>
          <w:sz w:val="32"/>
          <w:szCs w:val="32"/>
          <w:cs/>
        </w:rPr>
        <w:t>งไฟฟ้า</w:t>
      </w:r>
      <w:r>
        <w:rPr>
          <w:rFonts w:ascii="AngsanaUPC" w:hAnsi="AngsanaUPC" w:cs="AngsanaUPC"/>
          <w:sz w:val="32"/>
          <w:szCs w:val="32"/>
        </w:rPr>
        <w:t>,”</w:t>
      </w:r>
      <w:r>
        <w:rPr>
          <w:rFonts w:ascii="AngsanaUPC" w:hAnsi="AngsanaUPC" w:cs="AngsanaUPC" w:hint="cs"/>
          <w:sz w:val="32"/>
          <w:szCs w:val="32"/>
          <w:cs/>
        </w:rPr>
        <w:t xml:space="preserve"> </w:t>
      </w:r>
      <w:r>
        <w:rPr>
          <w:rFonts w:ascii="AngsanaUPC" w:hAnsi="AngsanaUPC" w:cs="AngsanaUPC"/>
          <w:sz w:val="32"/>
          <w:szCs w:val="32"/>
          <w:cs/>
        </w:rPr>
        <w:lastRenderedPageBreak/>
        <w:t>วิทยานิพนธ์ปรัชญาดุษฎีบ</w:t>
      </w:r>
      <w:r>
        <w:rPr>
          <w:rFonts w:ascii="AngsanaUPC" w:hAnsi="AngsanaUPC" w:cs="AngsanaUPC" w:hint="cs"/>
          <w:sz w:val="32"/>
          <w:szCs w:val="32"/>
          <w:cs/>
        </w:rPr>
        <w:t>ั</w:t>
      </w:r>
      <w:r>
        <w:rPr>
          <w:rFonts w:ascii="AngsanaUPC" w:hAnsi="AngsanaUPC" w:cs="AngsanaUPC"/>
          <w:sz w:val="32"/>
          <w:szCs w:val="32"/>
          <w:cs/>
        </w:rPr>
        <w:t>ณฑ</w:t>
      </w:r>
      <w:r>
        <w:rPr>
          <w:rFonts w:ascii="AngsanaUPC" w:hAnsi="AngsanaUPC" w:cs="AngsanaUPC" w:hint="cs"/>
          <w:sz w:val="32"/>
          <w:szCs w:val="32"/>
          <w:cs/>
        </w:rPr>
        <w:t>ิ</w:t>
      </w:r>
      <w:r w:rsidRPr="0096478A">
        <w:rPr>
          <w:rFonts w:ascii="AngsanaUPC" w:hAnsi="AngsanaUPC" w:cs="AngsanaUPC"/>
          <w:sz w:val="32"/>
          <w:szCs w:val="32"/>
          <w:cs/>
        </w:rPr>
        <w:t>ต</w:t>
      </w:r>
      <w:r>
        <w:rPr>
          <w:rFonts w:ascii="AngsanaUPC" w:hAnsi="AngsanaUPC" w:cs="AngsanaUPC" w:hint="cs"/>
          <w:sz w:val="32"/>
          <w:szCs w:val="32"/>
          <w:cs/>
        </w:rPr>
        <w:t xml:space="preserve">, </w:t>
      </w:r>
      <w:r w:rsidRPr="0096478A">
        <w:rPr>
          <w:rFonts w:ascii="AngsanaUPC" w:hAnsi="AngsanaUPC" w:cs="AngsanaUPC"/>
          <w:sz w:val="32"/>
          <w:szCs w:val="32"/>
          <w:cs/>
        </w:rPr>
        <w:t>ภาควิชาวิศวกรรมไฟฟ้า</w:t>
      </w:r>
      <w:r>
        <w:rPr>
          <w:rFonts w:ascii="AngsanaUPC" w:hAnsi="AngsanaUPC" w:cs="AngsanaUPC" w:hint="cs"/>
          <w:sz w:val="32"/>
          <w:szCs w:val="32"/>
          <w:cs/>
        </w:rPr>
        <w:t xml:space="preserve">, </w:t>
      </w:r>
      <w:r w:rsidRPr="0096478A">
        <w:rPr>
          <w:rFonts w:ascii="AngsanaUPC" w:hAnsi="AngsanaUPC" w:cs="AngsanaUPC"/>
          <w:sz w:val="32"/>
          <w:szCs w:val="32"/>
          <w:cs/>
        </w:rPr>
        <w:t>บ</w:t>
      </w:r>
      <w:r>
        <w:rPr>
          <w:rFonts w:ascii="AngsanaUPC" w:hAnsi="AngsanaUPC" w:cs="AngsanaUPC" w:hint="cs"/>
          <w:sz w:val="32"/>
          <w:szCs w:val="32"/>
          <w:cs/>
        </w:rPr>
        <w:t>ั</w:t>
      </w:r>
      <w:r w:rsidRPr="0096478A">
        <w:rPr>
          <w:rFonts w:ascii="AngsanaUPC" w:hAnsi="AngsanaUPC" w:cs="AngsanaUPC"/>
          <w:sz w:val="32"/>
          <w:szCs w:val="32"/>
          <w:cs/>
        </w:rPr>
        <w:t>ณฑ</w:t>
      </w:r>
      <w:r>
        <w:rPr>
          <w:rFonts w:ascii="AngsanaUPC" w:hAnsi="AngsanaUPC" w:cs="AngsanaUPC" w:hint="cs"/>
          <w:sz w:val="32"/>
          <w:szCs w:val="32"/>
          <w:cs/>
        </w:rPr>
        <w:t>ิ</w:t>
      </w:r>
      <w:r>
        <w:rPr>
          <w:rFonts w:ascii="AngsanaUPC" w:hAnsi="AngsanaUPC" w:cs="AngsanaUPC"/>
          <w:sz w:val="32"/>
          <w:szCs w:val="32"/>
          <w:cs/>
        </w:rPr>
        <w:t>ตวิทยาล</w:t>
      </w:r>
      <w:r>
        <w:rPr>
          <w:rFonts w:ascii="AngsanaUPC" w:hAnsi="AngsanaUPC" w:cs="AngsanaUPC" w:hint="cs"/>
          <w:sz w:val="32"/>
          <w:szCs w:val="32"/>
          <w:cs/>
        </w:rPr>
        <w:t>ั</w:t>
      </w:r>
      <w:r>
        <w:rPr>
          <w:rFonts w:ascii="AngsanaUPC" w:hAnsi="AngsanaUPC" w:cs="AngsanaUPC"/>
          <w:sz w:val="32"/>
          <w:szCs w:val="32"/>
          <w:cs/>
        </w:rPr>
        <w:t>ย</w:t>
      </w:r>
      <w:r>
        <w:rPr>
          <w:rFonts w:ascii="AngsanaUPC" w:hAnsi="AngsanaUPC" w:cs="AngsanaUPC" w:hint="cs"/>
          <w:sz w:val="32"/>
          <w:szCs w:val="32"/>
          <w:cs/>
        </w:rPr>
        <w:t xml:space="preserve">, </w:t>
      </w:r>
      <w:r w:rsidRPr="0096478A">
        <w:rPr>
          <w:rFonts w:ascii="AngsanaUPC" w:hAnsi="AngsanaUPC" w:cs="AngsanaUPC"/>
          <w:sz w:val="32"/>
          <w:szCs w:val="32"/>
          <w:cs/>
        </w:rPr>
        <w:t>สถาบ</w:t>
      </w:r>
      <w:r>
        <w:rPr>
          <w:rFonts w:ascii="AngsanaUPC" w:hAnsi="AngsanaUPC" w:cs="AngsanaUPC" w:hint="cs"/>
          <w:sz w:val="32"/>
          <w:szCs w:val="32"/>
          <w:cs/>
        </w:rPr>
        <w:t>ั</w:t>
      </w:r>
      <w:r>
        <w:rPr>
          <w:rFonts w:ascii="AngsanaUPC" w:hAnsi="AngsanaUPC" w:cs="AngsanaUPC"/>
          <w:sz w:val="32"/>
          <w:szCs w:val="32"/>
          <w:cs/>
        </w:rPr>
        <w:t>นเทคโนโลย</w:t>
      </w:r>
      <w:r>
        <w:rPr>
          <w:rFonts w:ascii="AngsanaUPC" w:hAnsi="AngsanaUPC" w:cs="AngsanaUPC" w:hint="cs"/>
          <w:sz w:val="32"/>
          <w:szCs w:val="32"/>
          <w:cs/>
        </w:rPr>
        <w:t>ี</w:t>
      </w:r>
      <w:r>
        <w:rPr>
          <w:rFonts w:ascii="AngsanaUPC" w:hAnsi="AngsanaUPC" w:cs="AngsanaUPC"/>
          <w:sz w:val="32"/>
          <w:szCs w:val="32"/>
          <w:cs/>
        </w:rPr>
        <w:t>พระจอมเกล</w:t>
      </w:r>
      <w:r>
        <w:rPr>
          <w:rFonts w:ascii="AngsanaUPC" w:hAnsi="AngsanaUPC" w:cs="AngsanaUPC" w:hint="cs"/>
          <w:sz w:val="32"/>
          <w:szCs w:val="32"/>
          <w:cs/>
        </w:rPr>
        <w:t>้</w:t>
      </w:r>
      <w:r>
        <w:rPr>
          <w:rFonts w:ascii="AngsanaUPC" w:hAnsi="AngsanaUPC" w:cs="AngsanaUPC"/>
          <w:sz w:val="32"/>
          <w:szCs w:val="32"/>
          <w:cs/>
        </w:rPr>
        <w:t>าพระนครเหน</w:t>
      </w:r>
      <w:r>
        <w:rPr>
          <w:rFonts w:ascii="AngsanaUPC" w:hAnsi="AngsanaUPC" w:cs="AngsanaUPC" w:hint="cs"/>
          <w:sz w:val="32"/>
          <w:szCs w:val="32"/>
          <w:cs/>
        </w:rPr>
        <w:t>ื</w:t>
      </w:r>
      <w:r w:rsidRPr="0096478A">
        <w:rPr>
          <w:rFonts w:ascii="AngsanaUPC" w:hAnsi="AngsanaUPC" w:cs="AngsanaUPC"/>
          <w:sz w:val="32"/>
          <w:szCs w:val="32"/>
          <w:cs/>
        </w:rPr>
        <w:t>อ</w:t>
      </w:r>
      <w:r w:rsidRPr="0096478A">
        <w:rPr>
          <w:rFonts w:ascii="AngsanaUPC" w:hAnsi="AngsanaUPC" w:cs="AngsanaUPC"/>
          <w:sz w:val="32"/>
          <w:szCs w:val="32"/>
        </w:rPr>
        <w:t>, 2549.</w:t>
      </w:r>
    </w:p>
    <w:p w:rsidR="003A14BB" w:rsidRPr="003A14BB" w:rsidRDefault="003A14BB" w:rsidP="003A14BB">
      <w:pPr>
        <w:spacing w:after="0" w:line="240" w:lineRule="auto"/>
        <w:ind w:left="284" w:hanging="284"/>
        <w:jc w:val="thaiDistribute"/>
        <w:rPr>
          <w:rFonts w:ascii="AngsanaUPC" w:hAnsi="AngsanaUPC" w:cs="AngsanaUPC"/>
          <w:sz w:val="32"/>
          <w:szCs w:val="32"/>
        </w:rPr>
      </w:pPr>
    </w:p>
    <w:p w:rsidR="003A14BB" w:rsidRPr="009770B8" w:rsidRDefault="003A14BB" w:rsidP="003A14BB">
      <w:pPr>
        <w:spacing w:after="0" w:line="240" w:lineRule="auto"/>
        <w:ind w:left="284" w:hanging="284"/>
        <w:jc w:val="thaiDistribute"/>
        <w:rPr>
          <w:rFonts w:ascii="AngsanaUPC" w:hAnsi="AngsanaUPC" w:cs="AngsanaUPC"/>
          <w:b/>
          <w:bCs/>
          <w:sz w:val="32"/>
          <w:szCs w:val="32"/>
        </w:rPr>
      </w:pPr>
      <w:r w:rsidRPr="009770B8">
        <w:rPr>
          <w:rFonts w:ascii="AngsanaUPC" w:hAnsi="AngsanaUPC" w:cs="AngsanaUPC"/>
          <w:b/>
          <w:bCs/>
          <w:sz w:val="32"/>
          <w:szCs w:val="32"/>
          <w:cs/>
        </w:rPr>
        <w:t>สื่อจากอินเตอร์เน็ต</w:t>
      </w:r>
    </w:p>
    <w:tbl>
      <w:tblPr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6750"/>
      </w:tblGrid>
      <w:tr w:rsidR="003A14BB" w:rsidRPr="009770B8" w:rsidTr="003A14BB">
        <w:tc>
          <w:tcPr>
            <w:tcW w:w="1525" w:type="dxa"/>
            <w:vAlign w:val="center"/>
          </w:tcPr>
          <w:p w:rsidR="003A14BB" w:rsidRPr="009770B8" w:rsidRDefault="003A14BB" w:rsidP="00AF4C61">
            <w:pPr>
              <w:pStyle w:val="7"/>
              <w:rPr>
                <w:rFonts w:ascii="AngsanaUPC" w:hAnsi="AngsanaUPC" w:cs="AngsanaUPC"/>
                <w:sz w:val="32"/>
                <w:szCs w:val="32"/>
              </w:rPr>
            </w:pP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โครงสร้าง</w:t>
            </w:r>
          </w:p>
        </w:tc>
        <w:tc>
          <w:tcPr>
            <w:tcW w:w="6750" w:type="dxa"/>
            <w:vAlign w:val="center"/>
          </w:tcPr>
          <w:p w:rsidR="003A14BB" w:rsidRPr="009770B8" w:rsidRDefault="003A14BB" w:rsidP="00AF4C61">
            <w:pPr>
              <w:spacing w:after="0" w:line="240" w:lineRule="auto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ชื่อผู้แต่ง</w:t>
            </w:r>
            <w:r>
              <w:rPr>
                <w:rFonts w:ascii="AngsanaUPC" w:hAnsi="AngsanaUPC" w:cs="AngsanaUPC"/>
                <w:sz w:val="32"/>
                <w:szCs w:val="32"/>
              </w:rPr>
              <w:t>.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  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(ปี พ.ศ.)</w:t>
            </w:r>
            <w:r>
              <w:rPr>
                <w:rFonts w:ascii="AngsanaUPC" w:hAnsi="AngsanaUPC" w:cs="AngsanaUPC"/>
                <w:sz w:val="32"/>
                <w:szCs w:val="32"/>
              </w:rPr>
              <w:t>.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3619A2">
              <w:rPr>
                <w:rFonts w:ascii="AngsanaUPC" w:hAnsi="AngsanaUPC" w:cs="AngsanaUPC"/>
                <w:i/>
                <w:iCs/>
                <w:sz w:val="32"/>
                <w:szCs w:val="32"/>
                <w:cs/>
              </w:rPr>
              <w:t>ชื่อเรื่อง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 [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ออนไลน์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>]</w:t>
            </w:r>
            <w:r>
              <w:rPr>
                <w:rFonts w:ascii="AngsanaUPC" w:hAnsi="AngsanaUPC" w:cs="AngsanaUPC"/>
                <w:sz w:val="32"/>
                <w:szCs w:val="32"/>
              </w:rPr>
              <w:t>.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เข้าถึงได้จาก</w:t>
            </w:r>
            <w:r>
              <w:rPr>
                <w:rFonts w:ascii="AngsanaUPC" w:hAnsi="AngsanaUPC" w:cs="AngsanaUPC"/>
                <w:sz w:val="32"/>
                <w:szCs w:val="32"/>
              </w:rPr>
              <w:t>: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 URL 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(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วันที่ เดือน ปี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)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</w:p>
        </w:tc>
      </w:tr>
    </w:tbl>
    <w:p w:rsidR="003A14BB" w:rsidRDefault="003A14BB" w:rsidP="00465B14">
      <w:pPr>
        <w:spacing w:after="0" w:line="240" w:lineRule="auto"/>
        <w:ind w:left="340" w:hanging="34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[</w:t>
      </w:r>
      <w:r w:rsidR="00465B14">
        <w:rPr>
          <w:rFonts w:ascii="AngsanaUPC" w:hAnsi="AngsanaUPC" w:cs="AngsanaUPC"/>
          <w:sz w:val="32"/>
          <w:szCs w:val="32"/>
          <w:cs/>
        </w:rPr>
        <w:t>1</w:t>
      </w:r>
      <w:proofErr w:type="gramStart"/>
      <w:r w:rsidR="00465B14">
        <w:rPr>
          <w:rFonts w:ascii="AngsanaUPC" w:hAnsi="AngsanaUPC" w:cs="AngsanaUPC"/>
          <w:sz w:val="32"/>
          <w:szCs w:val="32"/>
          <w:cs/>
        </w:rPr>
        <w:t>]</w:t>
      </w:r>
      <w:r w:rsidR="00465B14">
        <w:rPr>
          <w:rFonts w:ascii="AngsanaUPC" w:hAnsi="AngsanaUPC" w:cs="AngsanaUPC" w:hint="cs"/>
          <w:sz w:val="32"/>
          <w:szCs w:val="32"/>
          <w:cs/>
        </w:rPr>
        <w:t xml:space="preserve">  </w:t>
      </w:r>
      <w:r w:rsidRPr="009770B8">
        <w:rPr>
          <w:rFonts w:ascii="AngsanaUPC" w:hAnsi="AngsanaUPC" w:cs="AngsanaUPC"/>
          <w:sz w:val="32"/>
          <w:szCs w:val="32"/>
        </w:rPr>
        <w:t>J</w:t>
      </w:r>
      <w:proofErr w:type="gramEnd"/>
      <w:r w:rsidRPr="009770B8">
        <w:rPr>
          <w:rFonts w:ascii="AngsanaUPC" w:hAnsi="AngsanaUPC" w:cs="AngsanaUPC"/>
          <w:sz w:val="32"/>
          <w:szCs w:val="32"/>
        </w:rPr>
        <w:t>. Jones</w:t>
      </w:r>
      <w:r>
        <w:rPr>
          <w:rFonts w:ascii="AngsanaUPC" w:hAnsi="AngsanaUPC" w:cs="AngsanaUPC"/>
          <w:sz w:val="32"/>
          <w:szCs w:val="32"/>
        </w:rPr>
        <w:t>,</w:t>
      </w:r>
      <w:r w:rsidRPr="009770B8">
        <w:rPr>
          <w:rFonts w:ascii="AngsanaUPC" w:hAnsi="AngsanaUPC" w:cs="AngsanaUPC"/>
          <w:sz w:val="32"/>
          <w:szCs w:val="32"/>
        </w:rPr>
        <w:t xml:space="preserve"> (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1991). </w:t>
      </w:r>
      <w:r w:rsidRPr="00A410A9">
        <w:rPr>
          <w:rFonts w:ascii="AngsanaUPC" w:hAnsi="AngsanaUPC" w:cs="AngsanaUPC"/>
          <w:i/>
          <w:iCs/>
          <w:sz w:val="32"/>
          <w:szCs w:val="32"/>
        </w:rPr>
        <w:t>Designing Compact Telecom Power Supplies</w:t>
      </w:r>
      <w:r>
        <w:rPr>
          <w:rFonts w:ascii="AngsanaUPC" w:hAnsi="AngsanaUPC" w:cs="AngsanaUPC"/>
          <w:sz w:val="32"/>
          <w:szCs w:val="32"/>
        </w:rPr>
        <w:t xml:space="preserve"> </w:t>
      </w:r>
      <w:r w:rsidRPr="009770B8">
        <w:rPr>
          <w:rFonts w:ascii="AngsanaUPC" w:hAnsi="AngsanaUPC" w:cs="AngsanaUPC"/>
          <w:sz w:val="32"/>
          <w:szCs w:val="32"/>
        </w:rPr>
        <w:t>[Online]</w:t>
      </w:r>
      <w:r>
        <w:rPr>
          <w:rFonts w:ascii="AngsanaUPC" w:hAnsi="AngsanaUPC" w:cs="AngsanaUPC"/>
          <w:sz w:val="32"/>
          <w:szCs w:val="32"/>
        </w:rPr>
        <w:t>,</w:t>
      </w:r>
      <w:r w:rsidRPr="009770B8">
        <w:rPr>
          <w:rFonts w:ascii="AngsanaUPC" w:hAnsi="AngsanaUPC" w:cs="AngsanaUPC"/>
          <w:sz w:val="32"/>
          <w:szCs w:val="32"/>
        </w:rPr>
        <w:t xml:space="preserve"> Available </w:t>
      </w:r>
      <w:r w:rsidRPr="00A410A9">
        <w:rPr>
          <w:rFonts w:ascii="AngsanaUPC" w:hAnsi="AngsanaUPC" w:cs="AngsanaUPC"/>
          <w:sz w:val="32"/>
          <w:szCs w:val="32"/>
        </w:rPr>
        <w:t>https://www.maximintegrated.com/en/design/technical-documents/app-notes/1/1062.html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</w:t>
      </w:r>
      <w:r w:rsidRPr="009770B8">
        <w:rPr>
          <w:rFonts w:ascii="AngsanaUPC" w:hAnsi="AngsanaUPC" w:cs="AngsanaUPC"/>
          <w:sz w:val="32"/>
          <w:szCs w:val="32"/>
        </w:rPr>
        <w:t>Access:</w:t>
      </w:r>
      <w:r>
        <w:rPr>
          <w:rFonts w:ascii="AngsanaUPC" w:hAnsi="AngsanaUPC" w:cs="AngsanaUPC" w:hint="cs"/>
          <w:sz w:val="32"/>
          <w:szCs w:val="32"/>
          <w:cs/>
        </w:rPr>
        <w:t xml:space="preserve"> 4 </w:t>
      </w:r>
      <w:r>
        <w:rPr>
          <w:rFonts w:ascii="AngsanaUPC" w:hAnsi="AngsanaUPC" w:cs="AngsanaUPC"/>
          <w:sz w:val="32"/>
          <w:szCs w:val="32"/>
        </w:rPr>
        <w:t>November 2019.</w:t>
      </w:r>
    </w:p>
    <w:p w:rsidR="003A14BB" w:rsidRPr="009770B8" w:rsidRDefault="003A14BB" w:rsidP="003A14BB">
      <w:pPr>
        <w:spacing w:after="0" w:line="240" w:lineRule="auto"/>
        <w:ind w:left="340" w:hanging="340"/>
        <w:jc w:val="thaiDistribute"/>
        <w:rPr>
          <w:rFonts w:ascii="AngsanaUPC" w:hAnsi="AngsanaUPC" w:cs="AngsanaUPC"/>
          <w:sz w:val="32"/>
          <w:szCs w:val="32"/>
        </w:rPr>
      </w:pPr>
      <w:r w:rsidRPr="009770B8">
        <w:rPr>
          <w:rFonts w:ascii="AngsanaUPC" w:hAnsi="AngsanaUPC" w:cs="AngsanaUPC"/>
          <w:sz w:val="32"/>
          <w:szCs w:val="32"/>
        </w:rPr>
        <w:t>[2</w:t>
      </w:r>
      <w:proofErr w:type="gramStart"/>
      <w:r w:rsidRPr="009770B8">
        <w:rPr>
          <w:rFonts w:ascii="AngsanaUPC" w:hAnsi="AngsanaUPC" w:cs="AngsanaUPC"/>
          <w:sz w:val="32"/>
          <w:szCs w:val="32"/>
        </w:rPr>
        <w:t>]</w:t>
      </w:r>
      <w:r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465B14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9770B8">
        <w:rPr>
          <w:rFonts w:ascii="AngsanaUPC" w:hAnsi="AngsanaUPC" w:cs="AngsanaUPC"/>
          <w:sz w:val="32"/>
          <w:szCs w:val="32"/>
          <w:cs/>
        </w:rPr>
        <w:t>พรพัฒน์</w:t>
      </w:r>
      <w:proofErr w:type="spellEnd"/>
      <w:proofErr w:type="gramEnd"/>
      <w:r w:rsidRPr="009770B8">
        <w:rPr>
          <w:rFonts w:ascii="AngsanaUPC" w:hAnsi="AngsanaUPC" w:cs="AngsanaUPC"/>
          <w:sz w:val="32"/>
          <w:szCs w:val="32"/>
          <w:cs/>
        </w:rPr>
        <w:t xml:space="preserve"> ภูนากลม. (2553). </w:t>
      </w:r>
      <w:r w:rsidRPr="00A410A9">
        <w:rPr>
          <w:rFonts w:ascii="AngsanaUPC" w:hAnsi="AngsanaUPC" w:cs="AngsanaUPC"/>
          <w:i/>
          <w:iCs/>
          <w:sz w:val="32"/>
          <w:szCs w:val="32"/>
          <w:cs/>
        </w:rPr>
        <w:t>บรรณานุกรมกับเอกสารอ้างอิง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</w:t>
      </w:r>
      <w:r w:rsidRPr="009770B8">
        <w:rPr>
          <w:rFonts w:ascii="AngsanaUPC" w:hAnsi="AngsanaUPC" w:cs="AngsanaUPC"/>
          <w:sz w:val="32"/>
          <w:szCs w:val="32"/>
        </w:rPr>
        <w:t>[</w:t>
      </w:r>
      <w:r w:rsidRPr="009770B8">
        <w:rPr>
          <w:rFonts w:ascii="AngsanaUPC" w:hAnsi="AngsanaUPC" w:cs="AngsanaUPC"/>
          <w:sz w:val="32"/>
          <w:szCs w:val="32"/>
          <w:cs/>
        </w:rPr>
        <w:t>ออนไลน์</w:t>
      </w:r>
      <w:r w:rsidRPr="009770B8">
        <w:rPr>
          <w:rFonts w:ascii="AngsanaUPC" w:hAnsi="AngsanaUPC" w:cs="AngsanaUPC"/>
          <w:sz w:val="32"/>
          <w:szCs w:val="32"/>
        </w:rPr>
        <w:t>]</w:t>
      </w:r>
      <w:r>
        <w:rPr>
          <w:rFonts w:ascii="AngsanaUPC" w:hAnsi="AngsanaUPC" w:cs="AngsanaUPC"/>
          <w:sz w:val="32"/>
          <w:szCs w:val="32"/>
        </w:rPr>
        <w:t>.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แหล่งที่มา </w:t>
      </w:r>
      <w:r w:rsidRPr="009770B8">
        <w:rPr>
          <w:rFonts w:ascii="AngsanaUPC" w:hAnsi="AngsanaUPC" w:cs="AngsanaUPC"/>
        </w:rPr>
        <w:t xml:space="preserve"> </w:t>
      </w:r>
      <w:r w:rsidRPr="00465B14">
        <w:rPr>
          <w:rStyle w:val="1"/>
          <w:rFonts w:ascii="AngsanaUPC" w:hAnsi="AngsanaUPC" w:cs="AngsanaUPC"/>
          <w:color w:val="auto"/>
          <w:sz w:val="32"/>
          <w:szCs w:val="32"/>
          <w:u w:val="none"/>
        </w:rPr>
        <w:t>http://pornpat2u.blogspot.com/2010/12/blog-post.html</w:t>
      </w:r>
      <w:r w:rsidRPr="00465B14">
        <w:rPr>
          <w:rFonts w:ascii="AngsanaUPC" w:hAnsi="AngsanaUPC" w:cs="AngsanaUPC"/>
          <w:sz w:val="32"/>
          <w:szCs w:val="32"/>
          <w:cs/>
        </w:rPr>
        <w:t xml:space="preserve"> </w:t>
      </w:r>
      <w:r>
        <w:rPr>
          <w:rFonts w:ascii="AngsanaUPC" w:hAnsi="AngsanaUPC" w:cs="AngsanaUPC"/>
          <w:color w:val="002060"/>
          <w:sz w:val="32"/>
          <w:szCs w:val="32"/>
        </w:rPr>
        <w:t>(</w:t>
      </w:r>
      <w:r w:rsidRPr="009770B8">
        <w:rPr>
          <w:rFonts w:ascii="AngsanaUPC" w:hAnsi="AngsanaUPC" w:cs="AngsanaUPC"/>
          <w:sz w:val="32"/>
          <w:szCs w:val="32"/>
        </w:rPr>
        <w:t>23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ตุลาคม </w:t>
      </w:r>
      <w:r w:rsidRPr="009770B8">
        <w:rPr>
          <w:rFonts w:ascii="AngsanaUPC" w:hAnsi="AngsanaUPC" w:cs="AngsanaUPC"/>
          <w:sz w:val="32"/>
          <w:szCs w:val="32"/>
        </w:rPr>
        <w:t>255</w:t>
      </w:r>
      <w:r w:rsidRPr="009770B8">
        <w:rPr>
          <w:rFonts w:ascii="AngsanaUPC" w:hAnsi="AngsanaUPC" w:cs="AngsanaUPC"/>
          <w:sz w:val="32"/>
          <w:szCs w:val="32"/>
          <w:cs/>
        </w:rPr>
        <w:t>8</w:t>
      </w:r>
      <w:r>
        <w:rPr>
          <w:rFonts w:ascii="AngsanaUPC" w:hAnsi="AngsanaUPC" w:cs="AngsanaUPC"/>
          <w:sz w:val="32"/>
          <w:szCs w:val="32"/>
        </w:rPr>
        <w:t>)</w:t>
      </w:r>
      <w:r w:rsidRPr="009770B8">
        <w:rPr>
          <w:rFonts w:ascii="AngsanaUPC" w:hAnsi="AngsanaUPC" w:cs="AngsanaUPC"/>
          <w:sz w:val="32"/>
          <w:szCs w:val="32"/>
        </w:rPr>
        <w:t>.</w:t>
      </w:r>
    </w:p>
    <w:p w:rsidR="003A14BB" w:rsidRPr="00465B14" w:rsidRDefault="003A14BB" w:rsidP="003A14BB">
      <w:pPr>
        <w:spacing w:after="0" w:line="240" w:lineRule="auto"/>
        <w:ind w:left="284" w:hanging="284"/>
        <w:jc w:val="thaiDistribute"/>
        <w:rPr>
          <w:rFonts w:ascii="AngsanaUPC" w:hAnsi="AngsanaUPC" w:cs="AngsanaUPC"/>
          <w:sz w:val="32"/>
          <w:szCs w:val="32"/>
        </w:rPr>
      </w:pPr>
    </w:p>
    <w:p w:rsidR="003A14BB" w:rsidRPr="00922343" w:rsidRDefault="003A14BB" w:rsidP="003A14BB">
      <w:pPr>
        <w:spacing w:after="0" w:line="240" w:lineRule="auto"/>
        <w:ind w:left="284" w:hanging="284"/>
        <w:jc w:val="thaiDistribute"/>
        <w:rPr>
          <w:rFonts w:ascii="AngsanaUPC" w:hAnsi="AngsanaUPC" w:cs="AngsanaUPC"/>
          <w:b/>
          <w:bCs/>
          <w:sz w:val="32"/>
          <w:szCs w:val="32"/>
        </w:rPr>
      </w:pPr>
      <w:proofErr w:type="spellStart"/>
      <w:r w:rsidRPr="00922343">
        <w:rPr>
          <w:rFonts w:ascii="AngsanaUPC" w:hAnsi="AngsanaUPC" w:cs="AngsanaUPC"/>
          <w:b/>
          <w:bCs/>
          <w:sz w:val="32"/>
          <w:szCs w:val="32"/>
          <w:cs/>
        </w:rPr>
        <w:t>มาตราฐาน</w:t>
      </w:r>
      <w:proofErr w:type="spellEnd"/>
    </w:p>
    <w:tbl>
      <w:tblPr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6750"/>
      </w:tblGrid>
      <w:tr w:rsidR="003A14BB" w:rsidRPr="009770B8" w:rsidTr="00465B14">
        <w:tc>
          <w:tcPr>
            <w:tcW w:w="1525" w:type="dxa"/>
            <w:vAlign w:val="center"/>
          </w:tcPr>
          <w:p w:rsidR="003A14BB" w:rsidRPr="009770B8" w:rsidRDefault="003A14BB" w:rsidP="00AF4C61">
            <w:pPr>
              <w:pStyle w:val="7"/>
              <w:rPr>
                <w:rFonts w:ascii="AngsanaUPC" w:hAnsi="AngsanaUPC" w:cs="AngsanaUPC"/>
                <w:sz w:val="32"/>
                <w:szCs w:val="32"/>
              </w:rPr>
            </w:pP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โครงสร้าง</w:t>
            </w:r>
          </w:p>
        </w:tc>
        <w:tc>
          <w:tcPr>
            <w:tcW w:w="6750" w:type="dxa"/>
            <w:vAlign w:val="center"/>
          </w:tcPr>
          <w:p w:rsidR="003A14BB" w:rsidRPr="009770B8" w:rsidRDefault="003A14BB" w:rsidP="00AF4C61">
            <w:pPr>
              <w:spacing w:after="0" w:line="240" w:lineRule="auto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ชื่อ</w:t>
            </w:r>
            <w:proofErr w:type="spellStart"/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มาตราฐาน</w:t>
            </w:r>
            <w:proofErr w:type="spellEnd"/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, หมายเลขมาตรฐาน,</w:t>
            </w:r>
            <w:r w:rsidRPr="009770B8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9770B8">
              <w:rPr>
                <w:rFonts w:ascii="AngsanaUPC" w:hAnsi="AngsanaUPC" w:cs="AngsanaUPC"/>
                <w:sz w:val="32"/>
                <w:szCs w:val="32"/>
                <w:cs/>
              </w:rPr>
              <w:t>ปี.</w:t>
            </w:r>
          </w:p>
        </w:tc>
      </w:tr>
    </w:tbl>
    <w:p w:rsidR="003A14BB" w:rsidRPr="009770B8" w:rsidRDefault="003A14BB" w:rsidP="003A14BB">
      <w:pPr>
        <w:spacing w:after="0" w:line="240" w:lineRule="auto"/>
        <w:ind w:left="284" w:hanging="284"/>
        <w:jc w:val="thaiDistribute"/>
        <w:rPr>
          <w:rFonts w:ascii="AngsanaUPC" w:hAnsi="AngsanaUPC" w:cs="AngsanaUPC"/>
          <w:sz w:val="32"/>
          <w:szCs w:val="32"/>
        </w:rPr>
      </w:pPr>
      <w:r w:rsidRPr="009770B8">
        <w:rPr>
          <w:rFonts w:ascii="AngsanaUPC" w:hAnsi="AngsanaUPC" w:cs="AngsanaUPC"/>
          <w:sz w:val="32"/>
          <w:szCs w:val="32"/>
        </w:rPr>
        <w:t>[1</w:t>
      </w:r>
      <w:proofErr w:type="gramStart"/>
      <w:r w:rsidRPr="009770B8">
        <w:rPr>
          <w:rFonts w:ascii="AngsanaUPC" w:hAnsi="AngsanaUPC" w:cs="AngsanaUPC"/>
          <w:sz w:val="32"/>
          <w:szCs w:val="32"/>
        </w:rPr>
        <w:t>]  IEEE</w:t>
      </w:r>
      <w:proofErr w:type="gramEnd"/>
      <w:r w:rsidRPr="009770B8">
        <w:rPr>
          <w:rFonts w:ascii="AngsanaUPC" w:hAnsi="AngsanaUPC" w:cs="AngsanaUPC"/>
          <w:sz w:val="32"/>
          <w:szCs w:val="32"/>
        </w:rPr>
        <w:t xml:space="preserve"> Criteria for Class IE Electric Systems, IEEE Standard 308, 1969. </w:t>
      </w:r>
    </w:p>
    <w:p w:rsidR="003A14BB" w:rsidRPr="009770B8" w:rsidRDefault="003A14BB" w:rsidP="003A14BB">
      <w:pPr>
        <w:spacing w:after="0" w:line="240" w:lineRule="auto"/>
        <w:ind w:left="284" w:hanging="284"/>
        <w:jc w:val="thaiDistribute"/>
        <w:rPr>
          <w:rFonts w:ascii="AngsanaUPC" w:hAnsi="AngsanaUPC" w:cs="AngsanaUPC"/>
          <w:b/>
          <w:bCs/>
          <w:sz w:val="32"/>
          <w:szCs w:val="32"/>
        </w:rPr>
      </w:pPr>
      <w:r w:rsidRPr="009770B8">
        <w:rPr>
          <w:rFonts w:ascii="AngsanaUPC" w:hAnsi="AngsanaUPC" w:cs="AngsanaUPC"/>
          <w:sz w:val="32"/>
          <w:szCs w:val="32"/>
        </w:rPr>
        <w:t>[2</w:t>
      </w:r>
      <w:proofErr w:type="gramStart"/>
      <w:r w:rsidRPr="009770B8">
        <w:rPr>
          <w:rFonts w:ascii="AngsanaUPC" w:hAnsi="AngsanaUPC" w:cs="AngsanaUPC"/>
          <w:sz w:val="32"/>
          <w:szCs w:val="32"/>
        </w:rPr>
        <w:t xml:space="preserve">]  </w:t>
      </w:r>
      <w:proofErr w:type="spellStart"/>
      <w:r w:rsidRPr="009770B8">
        <w:rPr>
          <w:rFonts w:ascii="AngsanaUPC" w:hAnsi="AngsanaUPC" w:cs="AngsanaUPC"/>
          <w:sz w:val="32"/>
          <w:szCs w:val="32"/>
          <w:cs/>
        </w:rPr>
        <w:t>มอก</w:t>
      </w:r>
      <w:proofErr w:type="spellEnd"/>
      <w:proofErr w:type="gramEnd"/>
      <w:r w:rsidRPr="009770B8">
        <w:rPr>
          <w:rFonts w:ascii="AngsanaUPC" w:hAnsi="AngsanaUPC" w:cs="AngsanaUPC"/>
          <w:sz w:val="32"/>
          <w:szCs w:val="32"/>
        </w:rPr>
        <w:t xml:space="preserve">, </w:t>
      </w:r>
      <w:proofErr w:type="spellStart"/>
      <w:r w:rsidRPr="009770B8">
        <w:rPr>
          <w:rFonts w:ascii="AngsanaUPC" w:hAnsi="AngsanaUPC" w:cs="AngsanaUPC"/>
          <w:sz w:val="32"/>
          <w:szCs w:val="32"/>
          <w:cs/>
        </w:rPr>
        <w:t>มอก</w:t>
      </w:r>
      <w:proofErr w:type="spellEnd"/>
      <w:r w:rsidRPr="009770B8">
        <w:rPr>
          <w:rFonts w:ascii="AngsanaUPC" w:hAnsi="AngsanaUPC" w:cs="AngsanaUPC"/>
          <w:sz w:val="32"/>
          <w:szCs w:val="32"/>
          <w:cs/>
        </w:rPr>
        <w:t>. 24-2548 เหล็กเส้นเสริมคอนกรีต, 2547.</w:t>
      </w:r>
    </w:p>
    <w:p w:rsidR="003A14BB" w:rsidRPr="00465B14" w:rsidRDefault="003A14BB" w:rsidP="003A14BB">
      <w:pPr>
        <w:spacing w:after="0" w:line="240" w:lineRule="auto"/>
        <w:rPr>
          <w:rFonts w:ascii="AngsanaUPC" w:hAnsi="AngsanaUPC" w:cs="AngsanaUPC"/>
          <w:sz w:val="32"/>
          <w:szCs w:val="32"/>
        </w:rPr>
      </w:pPr>
    </w:p>
    <w:p w:rsidR="003A14BB" w:rsidRPr="00207901" w:rsidRDefault="003A14BB" w:rsidP="003A14BB">
      <w:pPr>
        <w:spacing w:after="0" w:line="240" w:lineRule="auto"/>
        <w:rPr>
          <w:rFonts w:ascii="AngsanaUPC" w:hAnsi="AngsanaUPC" w:cs="AngsanaUPC"/>
          <w:sz w:val="36"/>
          <w:szCs w:val="36"/>
        </w:rPr>
      </w:pPr>
      <w:proofErr w:type="gramStart"/>
      <w:r>
        <w:rPr>
          <w:rFonts w:ascii="AngsanaUPC" w:hAnsi="AngsanaUPC" w:cs="AngsanaUPC"/>
          <w:b/>
          <w:bCs/>
          <w:sz w:val="32"/>
          <w:szCs w:val="32"/>
        </w:rPr>
        <w:t xml:space="preserve">4.3 </w:t>
      </w:r>
      <w:r w:rsidR="00465B14">
        <w:rPr>
          <w:rFonts w:ascii="AngsanaUPC" w:hAnsi="AngsanaUPC" w:cs="AngsanaUPC" w:hint="cs"/>
          <w:b/>
          <w:bCs/>
          <w:sz w:val="32"/>
          <w:szCs w:val="32"/>
          <w:cs/>
        </w:rPr>
        <w:t xml:space="preserve"> </w:t>
      </w:r>
      <w:r w:rsidRPr="00207901">
        <w:rPr>
          <w:rFonts w:ascii="AngsanaUPC" w:hAnsi="AngsanaUPC" w:cs="AngsanaUPC"/>
          <w:b/>
          <w:bCs/>
          <w:sz w:val="32"/>
          <w:szCs w:val="32"/>
          <w:cs/>
        </w:rPr>
        <w:t>การจัดพิมพ์</w:t>
      </w:r>
      <w:r w:rsidRPr="00207901">
        <w:rPr>
          <w:rFonts w:ascii="AngsanaUPC" w:hAnsi="AngsanaUPC" w:cs="AngsanaUPC"/>
          <w:b/>
          <w:bCs/>
          <w:sz w:val="36"/>
          <w:szCs w:val="36"/>
          <w:cs/>
        </w:rPr>
        <w:t>รายการเอกสารอ้างอิง</w:t>
      </w:r>
      <w:proofErr w:type="gramEnd"/>
      <w:r w:rsidRPr="00207901">
        <w:rPr>
          <w:rFonts w:ascii="AngsanaUPC" w:hAnsi="AngsanaUPC" w:cs="AngsanaUPC"/>
          <w:b/>
          <w:bCs/>
          <w:sz w:val="36"/>
          <w:szCs w:val="36"/>
          <w:cs/>
        </w:rPr>
        <w:t xml:space="preserve"> มีวิธีการ ดังนี้</w:t>
      </w:r>
    </w:p>
    <w:p w:rsidR="003A14BB" w:rsidRPr="00207901" w:rsidRDefault="00465B14" w:rsidP="00465B14">
      <w:pPr>
        <w:spacing w:after="0" w:line="240" w:lineRule="auto"/>
        <w:ind w:firstLine="432"/>
        <w:jc w:val="thaiDistribute"/>
        <w:rPr>
          <w:rFonts w:ascii="AngsanaUPC" w:hAnsi="AngsanaUPC" w:cs="AngsanaUPC"/>
          <w:sz w:val="32"/>
          <w:szCs w:val="32"/>
        </w:rPr>
      </w:pPr>
      <w:proofErr w:type="gramStart"/>
      <w:r>
        <w:rPr>
          <w:rFonts w:ascii="AngsanaUPC" w:hAnsi="AngsanaUPC" w:cs="AngsanaUPC"/>
          <w:sz w:val="32"/>
          <w:szCs w:val="32"/>
        </w:rPr>
        <w:t>4.3.1</w:t>
      </w:r>
      <w:r w:rsidR="003A14BB" w:rsidRPr="00207901">
        <w:rPr>
          <w:rFonts w:ascii="AngsanaUPC" w:hAnsi="AngsanaUPC" w:cs="AngsanaUPC"/>
          <w:sz w:val="32"/>
          <w:szCs w:val="32"/>
        </w:rPr>
        <w:t xml:space="preserve">  </w:t>
      </w:r>
      <w:r w:rsidR="003A14BB" w:rsidRPr="00207901">
        <w:rPr>
          <w:rFonts w:ascii="AngsanaUPC" w:hAnsi="AngsanaUPC" w:cs="AngsanaUPC"/>
          <w:sz w:val="32"/>
          <w:szCs w:val="32"/>
          <w:cs/>
        </w:rPr>
        <w:t>พิมพ์คำ</w:t>
      </w:r>
      <w:r>
        <w:rPr>
          <w:rFonts w:ascii="AngsanaUPC" w:hAnsi="AngsanaUPC" w:cs="AngsanaUPC" w:hint="cs"/>
          <w:sz w:val="32"/>
          <w:szCs w:val="32"/>
          <w:cs/>
        </w:rPr>
        <w:t>ว่า</w:t>
      </w:r>
      <w:proofErr w:type="gramEnd"/>
      <w:r w:rsidR="003A14BB" w:rsidRPr="00207901">
        <w:rPr>
          <w:rFonts w:ascii="AngsanaUPC" w:hAnsi="AngsanaUPC" w:cs="AngsanaUPC"/>
          <w:sz w:val="32"/>
          <w:szCs w:val="32"/>
          <w:cs/>
        </w:rPr>
        <w:t xml:space="preserve"> </w:t>
      </w:r>
      <w:r w:rsidR="003A14BB" w:rsidRPr="00207901">
        <w:rPr>
          <w:rFonts w:ascii="AngsanaUPC" w:hAnsi="AngsanaUPC" w:cs="AngsanaUPC"/>
          <w:sz w:val="32"/>
          <w:szCs w:val="32"/>
        </w:rPr>
        <w:t>“</w:t>
      </w:r>
      <w:r w:rsidR="003A14BB" w:rsidRPr="00207901">
        <w:rPr>
          <w:rFonts w:ascii="AngsanaUPC" w:hAnsi="AngsanaUPC" w:cs="AngsanaUPC"/>
          <w:b/>
          <w:bCs/>
          <w:sz w:val="32"/>
          <w:szCs w:val="32"/>
          <w:cs/>
        </w:rPr>
        <w:t>เอกสารอ้างอิง</w:t>
      </w:r>
      <w:r w:rsidR="003A14BB" w:rsidRPr="00207901">
        <w:rPr>
          <w:rFonts w:ascii="AngsanaUPC" w:hAnsi="AngsanaUPC" w:cs="AngsanaUPC"/>
          <w:sz w:val="32"/>
          <w:szCs w:val="32"/>
        </w:rPr>
        <w:t xml:space="preserve">” </w:t>
      </w:r>
      <w:r w:rsidR="003A14BB" w:rsidRPr="00141EA9">
        <w:rPr>
          <w:rStyle w:val="FontStyle152"/>
          <w:sz w:val="32"/>
          <w:szCs w:val="32"/>
          <w:cs/>
        </w:rPr>
        <w:t>ด้วยตัวอักษรขนาด 18 ตัวเข้ม (ชนิดตัวอักษรเดียวกับ ข้อความ คือ</w:t>
      </w:r>
      <w:r w:rsidR="003A14BB" w:rsidRPr="00141EA9">
        <w:rPr>
          <w:rStyle w:val="FontStyle152"/>
          <w:sz w:val="32"/>
          <w:szCs w:val="32"/>
        </w:rPr>
        <w:t xml:space="preserve"> </w:t>
      </w:r>
      <w:proofErr w:type="spellStart"/>
      <w:r w:rsidR="003A14BB" w:rsidRPr="00141EA9">
        <w:rPr>
          <w:rStyle w:val="FontStyle152"/>
          <w:sz w:val="32"/>
          <w:szCs w:val="32"/>
        </w:rPr>
        <w:t>Angsana</w:t>
      </w:r>
      <w:proofErr w:type="spellEnd"/>
      <w:r w:rsidR="003A14BB" w:rsidRPr="00141EA9">
        <w:rPr>
          <w:rStyle w:val="FontStyle152"/>
          <w:sz w:val="32"/>
          <w:szCs w:val="32"/>
        </w:rPr>
        <w:t xml:space="preserve"> New)</w:t>
      </w:r>
      <w:r w:rsidR="003A14BB">
        <w:rPr>
          <w:rStyle w:val="FontStyle152"/>
          <w:rFonts w:hint="cs"/>
          <w:sz w:val="32"/>
          <w:szCs w:val="32"/>
          <w:cs/>
        </w:rPr>
        <w:t xml:space="preserve"> </w:t>
      </w:r>
      <w:r w:rsidR="003A14BB" w:rsidRPr="00207901">
        <w:rPr>
          <w:rFonts w:ascii="AngsanaUPC" w:hAnsi="AngsanaUPC" w:cs="AngsanaUPC"/>
          <w:sz w:val="32"/>
          <w:szCs w:val="32"/>
          <w:cs/>
        </w:rPr>
        <w:t xml:space="preserve">กลางหน้ากระดาษห่างจากขอบกระดาษบน </w:t>
      </w:r>
      <w:r w:rsidR="003A14BB" w:rsidRPr="00207901">
        <w:rPr>
          <w:rFonts w:ascii="AngsanaUPC" w:hAnsi="AngsanaUPC" w:cs="AngsanaUPC"/>
          <w:sz w:val="32"/>
          <w:szCs w:val="32"/>
        </w:rPr>
        <w:t xml:space="preserve">1.5 </w:t>
      </w:r>
      <w:r w:rsidR="003A14BB" w:rsidRPr="00207901">
        <w:rPr>
          <w:rFonts w:ascii="AngsanaUPC" w:hAnsi="AngsanaUPC" w:cs="AngsanaUPC"/>
          <w:sz w:val="32"/>
          <w:szCs w:val="32"/>
          <w:cs/>
        </w:rPr>
        <w:t xml:space="preserve">นิ้ว </w:t>
      </w:r>
    </w:p>
    <w:p w:rsidR="003A14BB" w:rsidRPr="00207901" w:rsidRDefault="00465B14" w:rsidP="00465B14">
      <w:pPr>
        <w:spacing w:after="0" w:line="240" w:lineRule="auto"/>
        <w:ind w:firstLine="432"/>
        <w:jc w:val="thaiDistribute"/>
        <w:rPr>
          <w:rFonts w:ascii="AngsanaUPC" w:hAnsi="AngsanaUPC" w:cs="AngsanaUPC"/>
          <w:sz w:val="32"/>
          <w:szCs w:val="32"/>
        </w:rPr>
      </w:pPr>
      <w:proofErr w:type="gramStart"/>
      <w:r>
        <w:rPr>
          <w:rFonts w:ascii="AngsanaUPC" w:hAnsi="AngsanaUPC" w:cs="AngsanaUPC"/>
          <w:sz w:val="32"/>
          <w:szCs w:val="32"/>
        </w:rPr>
        <w:t>4.3.2</w:t>
      </w:r>
      <w:r w:rsidR="003A14BB" w:rsidRPr="00207901">
        <w:rPr>
          <w:rFonts w:ascii="AngsanaUPC" w:hAnsi="AngsanaUPC" w:cs="AngsanaUPC"/>
          <w:sz w:val="32"/>
          <w:szCs w:val="32"/>
        </w:rPr>
        <w:t xml:space="preserve">  </w:t>
      </w:r>
      <w:r w:rsidR="003A14BB" w:rsidRPr="00207901">
        <w:rPr>
          <w:rFonts w:ascii="AngsanaUPC" w:hAnsi="AngsanaUPC" w:cs="AngsanaUPC"/>
          <w:sz w:val="32"/>
          <w:szCs w:val="32"/>
          <w:cs/>
        </w:rPr>
        <w:t>เรียงรายการเอกสารอ้างอิงตามลำดับการอ้างอิงใน</w:t>
      </w:r>
      <w:r w:rsidR="003A14BB">
        <w:rPr>
          <w:rFonts w:ascii="AngsanaUPC" w:hAnsi="AngsanaUPC" w:cs="AngsanaUPC" w:hint="cs"/>
          <w:sz w:val="32"/>
          <w:szCs w:val="32"/>
          <w:cs/>
        </w:rPr>
        <w:t>เล่มวิทยานิพนธ์</w:t>
      </w:r>
      <w:proofErr w:type="gramEnd"/>
      <w:r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3A14BB" w:rsidRPr="00207901">
        <w:rPr>
          <w:rFonts w:ascii="AngsanaUPC" w:hAnsi="AngsanaUPC" w:cs="AngsanaUPC"/>
          <w:sz w:val="32"/>
          <w:szCs w:val="32"/>
          <w:cs/>
        </w:rPr>
        <w:t>เริ่มจากบทที่ 1</w:t>
      </w:r>
      <w:r w:rsidR="003A14BB" w:rsidRPr="00207901">
        <w:rPr>
          <w:rFonts w:ascii="AngsanaUPC" w:hAnsi="AngsanaUPC" w:cs="AngsanaUPC"/>
          <w:sz w:val="32"/>
          <w:szCs w:val="32"/>
        </w:rPr>
        <w:t xml:space="preserve"> </w:t>
      </w:r>
    </w:p>
    <w:p w:rsidR="003A14BB" w:rsidRPr="009770B8" w:rsidRDefault="003A14BB" w:rsidP="00465B14">
      <w:pPr>
        <w:spacing w:after="0" w:line="240" w:lineRule="auto"/>
        <w:jc w:val="thaiDistribute"/>
        <w:rPr>
          <w:rFonts w:ascii="AngsanaUPC" w:hAnsi="AngsanaUPC" w:cs="AngsanaUPC"/>
          <w:sz w:val="32"/>
          <w:szCs w:val="32"/>
        </w:rPr>
      </w:pPr>
      <w:r w:rsidRPr="00207901">
        <w:rPr>
          <w:rFonts w:ascii="AngsanaUPC" w:hAnsi="AngsanaUPC" w:cs="AngsanaUPC"/>
          <w:sz w:val="32"/>
          <w:szCs w:val="32"/>
          <w:cs/>
        </w:rPr>
        <w:t>รูปแบบการพิมพ์</w:t>
      </w:r>
      <w:r w:rsidRPr="00207901">
        <w:rPr>
          <w:rFonts w:ascii="AngsanaUPC" w:hAnsi="AngsanaUPC" w:cs="AngsanaUPC" w:hint="cs"/>
          <w:sz w:val="32"/>
          <w:szCs w:val="32"/>
          <w:cs/>
        </w:rPr>
        <w:t>รายการเอกสารอ้างอิงแสดงดังนี้</w:t>
      </w:r>
    </w:p>
    <w:p w:rsidR="003A14BB" w:rsidRPr="009770B8" w:rsidRDefault="003A14BB" w:rsidP="003A14BB">
      <w:pPr>
        <w:pStyle w:val="EECON-Bibliography"/>
        <w:numPr>
          <w:ilvl w:val="0"/>
          <w:numId w:val="0"/>
        </w:numPr>
        <w:ind w:left="340" w:hanging="340"/>
        <w:jc w:val="left"/>
        <w:rPr>
          <w:rFonts w:ascii="AngsanaUPC" w:hAnsi="AngsanaUPC" w:cs="AngsanaUPC"/>
          <w:sz w:val="32"/>
          <w:szCs w:val="32"/>
        </w:rPr>
      </w:pPr>
    </w:p>
    <w:p w:rsidR="003A14BB" w:rsidRPr="009770B8" w:rsidRDefault="003A14BB" w:rsidP="003A14BB">
      <w:pPr>
        <w:pStyle w:val="EECON-Bibliography"/>
        <w:numPr>
          <w:ilvl w:val="0"/>
          <w:numId w:val="0"/>
        </w:numPr>
        <w:ind w:left="340" w:hanging="340"/>
        <w:jc w:val="left"/>
        <w:rPr>
          <w:rFonts w:ascii="AngsanaUPC" w:hAnsi="AngsanaUPC" w:cs="AngsanaUPC"/>
          <w:sz w:val="32"/>
          <w:szCs w:val="32"/>
        </w:rPr>
      </w:pPr>
      <w:r w:rsidRPr="009770B8">
        <w:rPr>
          <w:rFonts w:ascii="AngsanaUPC" w:hAnsi="AngsanaUPC" w:cs="AngsanaUPC"/>
          <w:sz w:val="32"/>
          <w:szCs w:val="32"/>
        </w:rPr>
        <w:t>[1</w:t>
      </w:r>
      <w:proofErr w:type="gramStart"/>
      <w:r w:rsidRPr="009770B8">
        <w:rPr>
          <w:rFonts w:ascii="AngsanaUPC" w:hAnsi="AngsanaUPC" w:cs="AngsanaUPC"/>
          <w:sz w:val="32"/>
          <w:szCs w:val="32"/>
        </w:rPr>
        <w:t>]  J</w:t>
      </w:r>
      <w:proofErr w:type="gramEnd"/>
      <w:r w:rsidRPr="009770B8">
        <w:rPr>
          <w:rFonts w:ascii="AngsanaUPC" w:hAnsi="AngsanaUPC" w:cs="AngsanaUPC"/>
          <w:sz w:val="32"/>
          <w:szCs w:val="32"/>
        </w:rPr>
        <w:t xml:space="preserve">. M. Burkhart and R. </w:t>
      </w:r>
      <w:proofErr w:type="spellStart"/>
      <w:r w:rsidRPr="009770B8">
        <w:rPr>
          <w:rFonts w:ascii="AngsanaUPC" w:hAnsi="AngsanaUPC" w:cs="AngsanaUPC"/>
          <w:sz w:val="32"/>
          <w:szCs w:val="32"/>
        </w:rPr>
        <w:t>Korsunsky</w:t>
      </w:r>
      <w:proofErr w:type="spellEnd"/>
      <w:r w:rsidRPr="009770B8">
        <w:rPr>
          <w:rFonts w:ascii="AngsanaUPC" w:hAnsi="AngsanaUPC" w:cs="AngsanaUPC"/>
          <w:sz w:val="32"/>
          <w:szCs w:val="32"/>
        </w:rPr>
        <w:t xml:space="preserve">, “Design methodology for a very high frequency resonant boost converter,” </w:t>
      </w:r>
      <w:r w:rsidRPr="001463EF">
        <w:rPr>
          <w:rFonts w:ascii="AngsanaUPC" w:hAnsi="AngsanaUPC" w:cs="AngsanaUPC"/>
          <w:i/>
          <w:iCs/>
          <w:sz w:val="32"/>
          <w:szCs w:val="32"/>
        </w:rPr>
        <w:t>IEEE Trans. Power Electron</w:t>
      </w:r>
      <w:r w:rsidRPr="009770B8">
        <w:rPr>
          <w:rFonts w:ascii="AngsanaUPC" w:hAnsi="AngsanaUPC" w:cs="AngsanaUPC"/>
          <w:sz w:val="32"/>
          <w:szCs w:val="32"/>
        </w:rPr>
        <w:t>., vol. 28, no. 4, pp. 1929–1937, Apr. 2013.</w:t>
      </w:r>
    </w:p>
    <w:p w:rsidR="003A14BB" w:rsidRPr="009770B8" w:rsidRDefault="003A14BB" w:rsidP="003A14BB">
      <w:pPr>
        <w:pStyle w:val="EECON-Bibliography"/>
        <w:numPr>
          <w:ilvl w:val="0"/>
          <w:numId w:val="0"/>
        </w:numPr>
        <w:ind w:left="340" w:hanging="340"/>
        <w:jc w:val="left"/>
        <w:rPr>
          <w:rFonts w:ascii="AngsanaUPC" w:hAnsi="AngsanaUPC" w:cs="AngsanaUPC"/>
          <w:sz w:val="32"/>
          <w:szCs w:val="32"/>
        </w:rPr>
      </w:pPr>
      <w:r w:rsidRPr="009770B8">
        <w:rPr>
          <w:rFonts w:ascii="AngsanaUPC" w:hAnsi="AngsanaUPC" w:cs="AngsanaUPC"/>
          <w:sz w:val="32"/>
          <w:szCs w:val="32"/>
        </w:rPr>
        <w:t>[</w:t>
      </w:r>
      <w:r w:rsidRPr="009770B8">
        <w:rPr>
          <w:rFonts w:ascii="AngsanaUPC" w:hAnsi="AngsanaUPC" w:cs="AngsanaUPC"/>
          <w:sz w:val="32"/>
          <w:szCs w:val="32"/>
          <w:cs/>
        </w:rPr>
        <w:t>2</w:t>
      </w:r>
      <w:proofErr w:type="gramStart"/>
      <w:r w:rsidRPr="009770B8">
        <w:rPr>
          <w:rFonts w:ascii="AngsanaUPC" w:hAnsi="AngsanaUPC" w:cs="AngsanaUPC"/>
          <w:sz w:val="32"/>
          <w:szCs w:val="32"/>
        </w:rPr>
        <w:t xml:space="preserve">]  </w:t>
      </w:r>
      <w:r w:rsidRPr="009770B8">
        <w:rPr>
          <w:rFonts w:ascii="AngsanaUPC" w:hAnsi="AngsanaUPC" w:cs="AngsanaUPC"/>
          <w:sz w:val="32"/>
          <w:szCs w:val="32"/>
          <w:cs/>
        </w:rPr>
        <w:t>เกษม</w:t>
      </w:r>
      <w:proofErr w:type="gramEnd"/>
      <w:r w:rsidRPr="009770B8">
        <w:rPr>
          <w:rFonts w:ascii="AngsanaUPC" w:hAnsi="AngsanaUPC" w:cs="AngsanaUPC"/>
          <w:sz w:val="32"/>
          <w:szCs w:val="32"/>
          <w:cs/>
        </w:rPr>
        <w:t xml:space="preserve"> เนื้อแก้ว และคณะ</w:t>
      </w:r>
      <w:r w:rsidRPr="009770B8">
        <w:rPr>
          <w:rFonts w:ascii="AngsanaUPC" w:hAnsi="AngsanaUPC" w:cs="AngsanaUPC"/>
          <w:sz w:val="32"/>
          <w:szCs w:val="32"/>
        </w:rPr>
        <w:t>, “</w:t>
      </w:r>
      <w:r w:rsidRPr="009770B8">
        <w:rPr>
          <w:rFonts w:ascii="AngsanaUPC" w:hAnsi="AngsanaUPC" w:cs="AngsanaUPC"/>
          <w:sz w:val="32"/>
          <w:szCs w:val="32"/>
          <w:cs/>
        </w:rPr>
        <w:t>การศึกษาและวิเคราะห์ความเป็นไปได้ในการใช้กล้ามเนื้อลมสำหรับขับเคลื่อนเครื่องเพิ่มพิสัยการเคลื่อนไหว</w:t>
      </w:r>
      <w:r w:rsidRPr="009770B8">
        <w:rPr>
          <w:rFonts w:ascii="AngsanaUPC" w:hAnsi="AngsanaUPC" w:cs="AngsanaUPC"/>
          <w:sz w:val="32"/>
          <w:szCs w:val="32"/>
        </w:rPr>
        <w:t xml:space="preserve">,” 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การประชุมวิชาการทางวิศวกรรมไฟฟ้า ครั้งที่ </w:t>
      </w:r>
      <w:r w:rsidRPr="009770B8">
        <w:rPr>
          <w:rFonts w:ascii="AngsanaUPC" w:hAnsi="AngsanaUPC" w:cs="AngsanaUPC"/>
          <w:sz w:val="32"/>
          <w:szCs w:val="32"/>
        </w:rPr>
        <w:t xml:space="preserve">29, </w:t>
      </w:r>
      <w:r w:rsidRPr="009770B8">
        <w:rPr>
          <w:rFonts w:ascii="AngsanaUPC" w:hAnsi="AngsanaUPC" w:cs="AngsanaUPC"/>
          <w:sz w:val="32"/>
          <w:szCs w:val="32"/>
          <w:cs/>
        </w:rPr>
        <w:t>ชลบุรี</w:t>
      </w:r>
      <w:r w:rsidRPr="009770B8">
        <w:rPr>
          <w:rFonts w:ascii="AngsanaUPC" w:hAnsi="AngsanaUPC" w:cs="AngsanaUPC"/>
          <w:sz w:val="32"/>
          <w:szCs w:val="32"/>
        </w:rPr>
        <w:t xml:space="preserve">, 9-10 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พฤศจิกายน </w:t>
      </w:r>
      <w:r w:rsidRPr="009770B8">
        <w:rPr>
          <w:rFonts w:ascii="AngsanaUPC" w:hAnsi="AngsanaUPC" w:cs="AngsanaUPC"/>
          <w:sz w:val="32"/>
          <w:szCs w:val="32"/>
        </w:rPr>
        <w:t xml:space="preserve">2549, </w:t>
      </w:r>
      <w:r w:rsidRPr="009770B8">
        <w:rPr>
          <w:rFonts w:ascii="AngsanaUPC" w:hAnsi="AngsanaUPC" w:cs="AngsanaUPC"/>
          <w:sz w:val="32"/>
          <w:szCs w:val="32"/>
          <w:cs/>
        </w:rPr>
        <w:t>หน้า</w:t>
      </w:r>
      <w:r w:rsidRPr="009770B8">
        <w:rPr>
          <w:rFonts w:ascii="AngsanaUPC" w:hAnsi="AngsanaUPC" w:cs="AngsanaUPC"/>
          <w:sz w:val="32"/>
          <w:szCs w:val="32"/>
        </w:rPr>
        <w:t xml:space="preserve"> 1097 – 1100.</w:t>
      </w:r>
    </w:p>
    <w:p w:rsidR="003A14BB" w:rsidRPr="009770B8" w:rsidRDefault="003A14BB" w:rsidP="003A14BB">
      <w:pPr>
        <w:spacing w:after="0" w:line="240" w:lineRule="auto"/>
        <w:ind w:left="340" w:hanging="340"/>
        <w:jc w:val="thaiDistribute"/>
        <w:rPr>
          <w:rFonts w:ascii="AngsanaUPC" w:hAnsi="AngsanaUPC" w:cs="AngsanaUPC"/>
          <w:sz w:val="32"/>
          <w:szCs w:val="32"/>
        </w:rPr>
      </w:pPr>
      <w:r w:rsidRPr="009770B8">
        <w:rPr>
          <w:rFonts w:ascii="AngsanaUPC" w:hAnsi="AngsanaUPC" w:cs="AngsanaUPC"/>
          <w:sz w:val="32"/>
          <w:szCs w:val="32"/>
        </w:rPr>
        <w:t>[</w:t>
      </w:r>
      <w:r>
        <w:rPr>
          <w:rFonts w:ascii="AngsanaUPC" w:hAnsi="AngsanaUPC" w:cs="AngsanaUPC" w:hint="cs"/>
          <w:sz w:val="32"/>
          <w:szCs w:val="32"/>
          <w:cs/>
        </w:rPr>
        <w:t>3</w:t>
      </w:r>
      <w:r w:rsidRPr="009770B8">
        <w:rPr>
          <w:rFonts w:ascii="AngsanaUPC" w:hAnsi="AngsanaUPC" w:cs="AngsanaUPC"/>
          <w:sz w:val="32"/>
          <w:szCs w:val="32"/>
        </w:rPr>
        <w:t>]</w:t>
      </w:r>
      <w:r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9770B8">
        <w:rPr>
          <w:rFonts w:ascii="AngsanaUPC" w:hAnsi="AngsanaUPC" w:cs="AngsanaUPC"/>
          <w:sz w:val="32"/>
          <w:szCs w:val="32"/>
          <w:cs/>
        </w:rPr>
        <w:t>พรพัฒน์</w:t>
      </w:r>
      <w:proofErr w:type="spellEnd"/>
      <w:r w:rsidRPr="009770B8">
        <w:rPr>
          <w:rFonts w:ascii="AngsanaUPC" w:hAnsi="AngsanaUPC" w:cs="AngsanaUPC"/>
          <w:sz w:val="32"/>
          <w:szCs w:val="32"/>
          <w:cs/>
        </w:rPr>
        <w:t xml:space="preserve"> ภูนากลม. (2553). </w:t>
      </w:r>
      <w:r w:rsidRPr="00A410A9">
        <w:rPr>
          <w:rFonts w:ascii="AngsanaUPC" w:hAnsi="AngsanaUPC" w:cs="AngsanaUPC"/>
          <w:i/>
          <w:iCs/>
          <w:sz w:val="32"/>
          <w:szCs w:val="32"/>
          <w:cs/>
        </w:rPr>
        <w:t>บรรณานุกรมกับเอกสารอ้างอิง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</w:t>
      </w:r>
      <w:r w:rsidRPr="009770B8">
        <w:rPr>
          <w:rFonts w:ascii="AngsanaUPC" w:hAnsi="AngsanaUPC" w:cs="AngsanaUPC"/>
          <w:sz w:val="32"/>
          <w:szCs w:val="32"/>
        </w:rPr>
        <w:t>[</w:t>
      </w:r>
      <w:r w:rsidRPr="009770B8">
        <w:rPr>
          <w:rFonts w:ascii="AngsanaUPC" w:hAnsi="AngsanaUPC" w:cs="AngsanaUPC"/>
          <w:sz w:val="32"/>
          <w:szCs w:val="32"/>
          <w:cs/>
        </w:rPr>
        <w:t>ออนไลน์</w:t>
      </w:r>
      <w:r w:rsidRPr="009770B8">
        <w:rPr>
          <w:rFonts w:ascii="AngsanaUPC" w:hAnsi="AngsanaUPC" w:cs="AngsanaUPC"/>
          <w:sz w:val="32"/>
          <w:szCs w:val="32"/>
        </w:rPr>
        <w:t>]</w:t>
      </w:r>
      <w:r>
        <w:rPr>
          <w:rFonts w:ascii="AngsanaUPC" w:hAnsi="AngsanaUPC" w:cs="AngsanaUPC"/>
          <w:sz w:val="32"/>
          <w:szCs w:val="32"/>
        </w:rPr>
        <w:t>.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แหล่งที่มา </w:t>
      </w:r>
      <w:r w:rsidRPr="009770B8">
        <w:rPr>
          <w:rFonts w:ascii="AngsanaUPC" w:hAnsi="AngsanaUPC" w:cs="AngsanaUPC"/>
        </w:rPr>
        <w:t xml:space="preserve"> </w:t>
      </w:r>
      <w:r w:rsidRPr="00465B14">
        <w:rPr>
          <w:rStyle w:val="1"/>
          <w:rFonts w:ascii="AngsanaUPC" w:hAnsi="AngsanaUPC" w:cs="AngsanaUPC"/>
          <w:color w:val="auto"/>
          <w:sz w:val="32"/>
          <w:szCs w:val="32"/>
          <w:u w:val="none"/>
        </w:rPr>
        <w:t>http://pornpat2u.blogspot.com/2010/12/blog-post.html</w:t>
      </w:r>
      <w:r w:rsidRPr="00465B14">
        <w:rPr>
          <w:rFonts w:ascii="AngsanaUPC" w:hAnsi="AngsanaUPC" w:cs="AngsanaUPC"/>
          <w:sz w:val="32"/>
          <w:szCs w:val="32"/>
          <w:cs/>
        </w:rPr>
        <w:t xml:space="preserve"> </w:t>
      </w:r>
      <w:r>
        <w:rPr>
          <w:rFonts w:ascii="AngsanaUPC" w:hAnsi="AngsanaUPC" w:cs="AngsanaUPC"/>
          <w:color w:val="002060"/>
          <w:sz w:val="32"/>
          <w:szCs w:val="32"/>
        </w:rPr>
        <w:t>(</w:t>
      </w:r>
      <w:r w:rsidRPr="009770B8">
        <w:rPr>
          <w:rFonts w:ascii="AngsanaUPC" w:hAnsi="AngsanaUPC" w:cs="AngsanaUPC"/>
          <w:sz w:val="32"/>
          <w:szCs w:val="32"/>
        </w:rPr>
        <w:t>23</w:t>
      </w:r>
      <w:r w:rsidRPr="009770B8">
        <w:rPr>
          <w:rFonts w:ascii="AngsanaUPC" w:hAnsi="AngsanaUPC" w:cs="AngsanaUPC"/>
          <w:sz w:val="32"/>
          <w:szCs w:val="32"/>
          <w:cs/>
        </w:rPr>
        <w:t xml:space="preserve"> ตุลาคม </w:t>
      </w:r>
      <w:r w:rsidRPr="009770B8">
        <w:rPr>
          <w:rFonts w:ascii="AngsanaUPC" w:hAnsi="AngsanaUPC" w:cs="AngsanaUPC"/>
          <w:sz w:val="32"/>
          <w:szCs w:val="32"/>
        </w:rPr>
        <w:t>255</w:t>
      </w:r>
      <w:r w:rsidRPr="009770B8">
        <w:rPr>
          <w:rFonts w:ascii="AngsanaUPC" w:hAnsi="AngsanaUPC" w:cs="AngsanaUPC"/>
          <w:sz w:val="32"/>
          <w:szCs w:val="32"/>
          <w:cs/>
        </w:rPr>
        <w:t>8</w:t>
      </w:r>
      <w:r>
        <w:rPr>
          <w:rFonts w:ascii="AngsanaUPC" w:hAnsi="AngsanaUPC" w:cs="AngsanaUPC"/>
          <w:sz w:val="32"/>
          <w:szCs w:val="32"/>
        </w:rPr>
        <w:t>)</w:t>
      </w:r>
      <w:r w:rsidRPr="009770B8">
        <w:rPr>
          <w:rFonts w:ascii="AngsanaUPC" w:hAnsi="AngsanaUPC" w:cs="AngsanaUPC"/>
          <w:sz w:val="32"/>
          <w:szCs w:val="32"/>
        </w:rPr>
        <w:t>.</w:t>
      </w:r>
    </w:p>
    <w:p w:rsidR="003A14BB" w:rsidRPr="003A14BB" w:rsidRDefault="003A14BB" w:rsidP="003A14BB">
      <w:pPr>
        <w:pStyle w:val="Style35"/>
        <w:widowControl/>
        <w:spacing w:line="240" w:lineRule="auto"/>
        <w:ind w:firstLine="0"/>
        <w:jc w:val="thaiDistribute"/>
        <w:rPr>
          <w:sz w:val="32"/>
          <w:szCs w:val="32"/>
          <w:cs/>
        </w:rPr>
      </w:pPr>
      <w:r w:rsidRPr="009770B8">
        <w:rPr>
          <w:rFonts w:ascii="AngsanaUPC" w:hAnsi="AngsanaUPC" w:cs="AngsanaUPC"/>
          <w:sz w:val="32"/>
          <w:szCs w:val="32"/>
        </w:rPr>
        <w:t>[</w:t>
      </w:r>
      <w:r>
        <w:rPr>
          <w:rFonts w:ascii="AngsanaUPC" w:hAnsi="AngsanaUPC" w:cs="AngsanaUPC" w:hint="cs"/>
          <w:sz w:val="32"/>
          <w:szCs w:val="32"/>
          <w:cs/>
        </w:rPr>
        <w:t>4</w:t>
      </w:r>
      <w:proofErr w:type="gramStart"/>
      <w:r w:rsidRPr="009770B8">
        <w:rPr>
          <w:rFonts w:ascii="AngsanaUPC" w:hAnsi="AngsanaUPC" w:cs="AngsanaUPC"/>
          <w:sz w:val="32"/>
          <w:szCs w:val="32"/>
        </w:rPr>
        <w:t>]  IEEE</w:t>
      </w:r>
      <w:proofErr w:type="gramEnd"/>
      <w:r w:rsidRPr="009770B8">
        <w:rPr>
          <w:rFonts w:ascii="AngsanaUPC" w:hAnsi="AngsanaUPC" w:cs="AngsanaUPC"/>
          <w:sz w:val="32"/>
          <w:szCs w:val="32"/>
        </w:rPr>
        <w:t xml:space="preserve"> Criteria for Class IE Electric Systems, IEEE Standard 308, 1969.</w:t>
      </w:r>
    </w:p>
    <w:sectPr w:rsidR="003A14BB" w:rsidRPr="003A14BB" w:rsidSect="003A14BB">
      <w:pgSz w:w="11906" w:h="16838"/>
      <w:pgMar w:top="2160" w:right="1440" w:bottom="1440" w:left="216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F0A" w:rsidRDefault="009E3F0A" w:rsidP="003A14BB">
      <w:pPr>
        <w:spacing w:after="0" w:line="240" w:lineRule="auto"/>
      </w:pPr>
      <w:r>
        <w:separator/>
      </w:r>
    </w:p>
  </w:endnote>
  <w:endnote w:type="continuationSeparator" w:id="0">
    <w:p w:rsidR="009E3F0A" w:rsidRDefault="009E3F0A" w:rsidP="003A1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F0A" w:rsidRDefault="009E3F0A" w:rsidP="003A14BB">
      <w:pPr>
        <w:spacing w:after="0" w:line="240" w:lineRule="auto"/>
      </w:pPr>
      <w:r>
        <w:separator/>
      </w:r>
    </w:p>
  </w:footnote>
  <w:footnote w:type="continuationSeparator" w:id="0">
    <w:p w:rsidR="009E3F0A" w:rsidRDefault="009E3F0A" w:rsidP="003A1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385648"/>
      <w:docPartObj>
        <w:docPartGallery w:val="Page Numbers (Top of Page)"/>
        <w:docPartUnique/>
      </w:docPartObj>
    </w:sdtPr>
    <w:sdtEndPr>
      <w:rPr>
        <w:rFonts w:ascii="Angsana New" w:hAnsi="Angsana New" w:cs="Angsana New"/>
        <w:sz w:val="32"/>
        <w:szCs w:val="32"/>
      </w:rPr>
    </w:sdtEndPr>
    <w:sdtContent>
      <w:p w:rsidR="003A14BB" w:rsidRPr="003A14BB" w:rsidRDefault="003A14BB">
        <w:pPr>
          <w:pStyle w:val="a3"/>
          <w:jc w:val="right"/>
          <w:rPr>
            <w:rFonts w:ascii="Angsana New" w:hAnsi="Angsana New" w:cs="Angsana New"/>
            <w:sz w:val="32"/>
            <w:szCs w:val="32"/>
          </w:rPr>
        </w:pPr>
        <w:r w:rsidRPr="003A14BB">
          <w:rPr>
            <w:rFonts w:ascii="Angsana New" w:hAnsi="Angsana New" w:cs="Angsana New"/>
            <w:sz w:val="32"/>
            <w:szCs w:val="32"/>
          </w:rPr>
          <w:fldChar w:fldCharType="begin"/>
        </w:r>
        <w:r w:rsidRPr="003A14BB">
          <w:rPr>
            <w:rFonts w:ascii="Angsana New" w:hAnsi="Angsana New" w:cs="Angsana New"/>
            <w:sz w:val="32"/>
            <w:szCs w:val="32"/>
          </w:rPr>
          <w:instrText>PAGE   \* MERGEFORMAT</w:instrText>
        </w:r>
        <w:r w:rsidRPr="003A14BB">
          <w:rPr>
            <w:rFonts w:ascii="Angsana New" w:hAnsi="Angsana New" w:cs="Angsana New"/>
            <w:sz w:val="32"/>
            <w:szCs w:val="32"/>
          </w:rPr>
          <w:fldChar w:fldCharType="separate"/>
        </w:r>
        <w:r w:rsidR="00C9750B" w:rsidRPr="00C9750B">
          <w:rPr>
            <w:rFonts w:ascii="Angsana New" w:hAnsi="Angsana New" w:cs="Angsana New"/>
            <w:noProof/>
            <w:sz w:val="32"/>
            <w:szCs w:val="32"/>
            <w:lang w:val="th-TH"/>
          </w:rPr>
          <w:t>24</w:t>
        </w:r>
        <w:r w:rsidRPr="003A14BB">
          <w:rPr>
            <w:rFonts w:ascii="Angsana New" w:hAnsi="Angsana New" w:cs="Angsana New"/>
            <w:sz w:val="32"/>
            <w:szCs w:val="32"/>
          </w:rPr>
          <w:fldChar w:fldCharType="end"/>
        </w:r>
      </w:p>
    </w:sdtContent>
  </w:sdt>
  <w:p w:rsidR="003F4E44" w:rsidRDefault="009E3F0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9F54E7"/>
    <w:multiLevelType w:val="hybridMultilevel"/>
    <w:tmpl w:val="DCA06B4A"/>
    <w:lvl w:ilvl="0" w:tplc="FF10AABE">
      <w:start w:val="1"/>
      <w:numFmt w:val="decimal"/>
      <w:pStyle w:val="EECON-Bibliography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BB"/>
    <w:rsid w:val="00286DC9"/>
    <w:rsid w:val="003A14BB"/>
    <w:rsid w:val="00420011"/>
    <w:rsid w:val="00465B14"/>
    <w:rsid w:val="00714F58"/>
    <w:rsid w:val="008F0210"/>
    <w:rsid w:val="009E3F0A"/>
    <w:rsid w:val="00BB4498"/>
    <w:rsid w:val="00C9750B"/>
    <w:rsid w:val="00D2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0F7B35-D1CD-4022-B4E7-8BCC17EC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B"/>
    <w:pPr>
      <w:spacing w:after="200" w:line="276" w:lineRule="auto"/>
    </w:pPr>
  </w:style>
  <w:style w:type="paragraph" w:styleId="7">
    <w:name w:val="heading 7"/>
    <w:basedOn w:val="a"/>
    <w:next w:val="a"/>
    <w:link w:val="70"/>
    <w:qFormat/>
    <w:rsid w:val="003A14BB"/>
    <w:pPr>
      <w:keepNext/>
      <w:spacing w:after="0" w:line="240" w:lineRule="auto"/>
      <w:jc w:val="center"/>
      <w:outlineLvl w:val="6"/>
    </w:pPr>
    <w:rPr>
      <w:rFonts w:ascii="Angsana New" w:eastAsia="Cordia New" w:hAnsi="Angsana New" w:cs="Angsana New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3A14B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Style35">
    <w:name w:val="Style35"/>
    <w:basedOn w:val="a"/>
    <w:uiPriority w:val="99"/>
    <w:rsid w:val="003A14BB"/>
    <w:pPr>
      <w:widowControl w:val="0"/>
      <w:autoSpaceDE w:val="0"/>
      <w:autoSpaceDN w:val="0"/>
      <w:adjustRightInd w:val="0"/>
      <w:spacing w:after="0" w:line="434" w:lineRule="exact"/>
      <w:ind w:firstLine="562"/>
      <w:jc w:val="both"/>
    </w:pPr>
    <w:rPr>
      <w:rFonts w:ascii="Angsana New" w:eastAsia="Times New Roman" w:hAnsi="Angsana New" w:cs="Angsana New"/>
      <w:sz w:val="24"/>
      <w:szCs w:val="24"/>
    </w:rPr>
  </w:style>
  <w:style w:type="character" w:customStyle="1" w:styleId="FontStyle152">
    <w:name w:val="Font Style152"/>
    <w:uiPriority w:val="99"/>
    <w:rsid w:val="003A14BB"/>
    <w:rPr>
      <w:rFonts w:ascii="Angsana New" w:hAnsi="Angsana New" w:cs="Angsana New"/>
      <w:color w:val="000000"/>
      <w:sz w:val="30"/>
      <w:szCs w:val="30"/>
    </w:rPr>
  </w:style>
  <w:style w:type="character" w:customStyle="1" w:styleId="FontStyle153">
    <w:name w:val="Font Style153"/>
    <w:uiPriority w:val="99"/>
    <w:rsid w:val="003A14BB"/>
    <w:rPr>
      <w:rFonts w:ascii="Angsana New" w:hAnsi="Angsana New" w:cs="Angsana New"/>
      <w:b/>
      <w:bCs/>
      <w:color w:val="000000"/>
      <w:sz w:val="34"/>
      <w:szCs w:val="34"/>
    </w:rPr>
  </w:style>
  <w:style w:type="character" w:customStyle="1" w:styleId="FontStyle151">
    <w:name w:val="Font Style151"/>
    <w:uiPriority w:val="99"/>
    <w:rsid w:val="003A14BB"/>
    <w:rPr>
      <w:rFonts w:ascii="Angsana New" w:hAnsi="Angsana New" w:cs="Angsana New"/>
      <w:b/>
      <w:bCs/>
      <w:color w:val="000000"/>
      <w:sz w:val="30"/>
      <w:szCs w:val="30"/>
    </w:rPr>
  </w:style>
  <w:style w:type="paragraph" w:styleId="a3">
    <w:name w:val="header"/>
    <w:basedOn w:val="a"/>
    <w:link w:val="a4"/>
    <w:uiPriority w:val="99"/>
    <w:unhideWhenUsed/>
    <w:rsid w:val="003A1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A14BB"/>
  </w:style>
  <w:style w:type="character" w:customStyle="1" w:styleId="70">
    <w:name w:val="หัวเรื่อง 7 อักขระ"/>
    <w:basedOn w:val="a0"/>
    <w:link w:val="7"/>
    <w:rsid w:val="003A14BB"/>
    <w:rPr>
      <w:rFonts w:ascii="Angsana New" w:eastAsia="Cordia New" w:hAnsi="Angsana New" w:cs="Angsana New"/>
      <w:b/>
      <w:bCs/>
      <w:sz w:val="36"/>
      <w:szCs w:val="36"/>
    </w:rPr>
  </w:style>
  <w:style w:type="paragraph" w:customStyle="1" w:styleId="EECON-Bibliography">
    <w:name w:val="EECON-Bibliography"/>
    <w:basedOn w:val="a"/>
    <w:link w:val="EECON-Bibliography0"/>
    <w:qFormat/>
    <w:rsid w:val="003A14BB"/>
    <w:pPr>
      <w:numPr>
        <w:numId w:val="1"/>
      </w:numPr>
      <w:spacing w:after="0" w:line="240" w:lineRule="auto"/>
      <w:ind w:left="357" w:hanging="357"/>
      <w:jc w:val="both"/>
    </w:pPr>
    <w:rPr>
      <w:rFonts w:ascii="Times New Roman" w:eastAsia="Times New Roman" w:hAnsi="Times New Roman" w:cs="Angsana New"/>
      <w:sz w:val="20"/>
      <w:szCs w:val="24"/>
    </w:rPr>
  </w:style>
  <w:style w:type="character" w:customStyle="1" w:styleId="EECON-Bibliography0">
    <w:name w:val="EECON-Bibliography อักขระ"/>
    <w:link w:val="EECON-Bibliography"/>
    <w:rsid w:val="003A14BB"/>
    <w:rPr>
      <w:rFonts w:ascii="Times New Roman" w:eastAsia="Times New Roman" w:hAnsi="Times New Roman" w:cs="Angsana New"/>
      <w:sz w:val="20"/>
      <w:szCs w:val="24"/>
    </w:rPr>
  </w:style>
  <w:style w:type="character" w:styleId="a5">
    <w:name w:val="Emphasis"/>
    <w:uiPriority w:val="20"/>
    <w:qFormat/>
    <w:rsid w:val="003A14BB"/>
    <w:rPr>
      <w:i/>
      <w:iCs/>
    </w:rPr>
  </w:style>
  <w:style w:type="character" w:customStyle="1" w:styleId="1">
    <w:name w:val="การเชื่อมโยงหลายมิติ1"/>
    <w:rsid w:val="003A14BB"/>
    <w:rPr>
      <w:color w:val="C3650E"/>
      <w:u w:val="single"/>
    </w:rPr>
  </w:style>
  <w:style w:type="paragraph" w:styleId="a6">
    <w:name w:val="footer"/>
    <w:basedOn w:val="a"/>
    <w:link w:val="a7"/>
    <w:uiPriority w:val="99"/>
    <w:unhideWhenUsed/>
    <w:rsid w:val="003A1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A1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orawan bansanjao</dc:creator>
  <cp:keywords/>
  <dc:description/>
  <cp:lastModifiedBy>บัญชี Microsoft</cp:lastModifiedBy>
  <cp:revision>4</cp:revision>
  <dcterms:created xsi:type="dcterms:W3CDTF">2019-11-21T06:38:00Z</dcterms:created>
  <dcterms:modified xsi:type="dcterms:W3CDTF">2020-12-13T07:44:00Z</dcterms:modified>
</cp:coreProperties>
</file>